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87DC0" w14:textId="77777777" w:rsidR="00DC7343" w:rsidRPr="00CB56DF" w:rsidRDefault="00881A93" w:rsidP="005845BC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bookmarkStart w:id="0" w:name="_GoBack"/>
      <w:bookmarkEnd w:id="0"/>
      <w:r w:rsidRPr="00CB56DF">
        <w:rPr>
          <w:rFonts w:ascii="David" w:hAnsi="David" w:cs="David"/>
          <w:b/>
          <w:bCs/>
          <w:sz w:val="24"/>
          <w:szCs w:val="24"/>
          <w:rtl/>
        </w:rPr>
        <w:t>שם ה</w:t>
      </w:r>
      <w:r w:rsidR="00D338B7" w:rsidRPr="00CB56DF">
        <w:rPr>
          <w:rFonts w:ascii="David" w:hAnsi="David" w:cs="David"/>
          <w:b/>
          <w:bCs/>
          <w:sz w:val="24"/>
          <w:szCs w:val="24"/>
          <w:rtl/>
        </w:rPr>
        <w:t>קורס: יסודות ה</w:t>
      </w:r>
      <w:r w:rsidR="00546F32" w:rsidRPr="00CB56DF">
        <w:rPr>
          <w:rFonts w:ascii="David" w:hAnsi="David" w:cs="David"/>
          <w:b/>
          <w:bCs/>
          <w:sz w:val="24"/>
          <w:szCs w:val="24"/>
          <w:rtl/>
        </w:rPr>
        <w:t xml:space="preserve">מבע </w:t>
      </w:r>
      <w:r w:rsidR="00D338B7" w:rsidRPr="00CB56DF">
        <w:rPr>
          <w:rFonts w:ascii="David" w:hAnsi="David" w:cs="David"/>
          <w:b/>
          <w:bCs/>
          <w:sz w:val="24"/>
          <w:szCs w:val="24"/>
          <w:rtl/>
        </w:rPr>
        <w:t>ה</w:t>
      </w:r>
      <w:r w:rsidR="00546F32" w:rsidRPr="00CB56DF">
        <w:rPr>
          <w:rFonts w:ascii="David" w:hAnsi="David" w:cs="David"/>
          <w:b/>
          <w:bCs/>
          <w:sz w:val="24"/>
          <w:szCs w:val="24"/>
          <w:rtl/>
        </w:rPr>
        <w:t>קולנועי</w:t>
      </w:r>
      <w:r w:rsidRPr="00CB56D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CB56DF">
        <w:rPr>
          <w:rFonts w:ascii="David" w:hAnsi="David" w:cs="David"/>
          <w:b/>
          <w:bCs/>
          <w:sz w:val="24"/>
          <w:szCs w:val="24"/>
          <w:rtl/>
        </w:rPr>
        <w:t>א+ב</w:t>
      </w:r>
      <w:proofErr w:type="spellEnd"/>
    </w:p>
    <w:p w14:paraId="564D1853" w14:textId="77777777" w:rsidR="00881A93" w:rsidRPr="00CB56DF" w:rsidRDefault="00881A93" w:rsidP="005845BC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CB56DF">
        <w:rPr>
          <w:rFonts w:ascii="David" w:hAnsi="David" w:cs="David"/>
          <w:b/>
          <w:bCs/>
          <w:sz w:val="24"/>
          <w:szCs w:val="24"/>
          <w:rtl/>
        </w:rPr>
        <w:t xml:space="preserve">שנה"ל </w:t>
      </w:r>
      <w:proofErr w:type="spellStart"/>
      <w:r w:rsidRPr="00CB56DF">
        <w:rPr>
          <w:rFonts w:ascii="David" w:hAnsi="David" w:cs="David"/>
          <w:b/>
          <w:bCs/>
          <w:sz w:val="24"/>
          <w:szCs w:val="24"/>
          <w:rtl/>
        </w:rPr>
        <w:t>תש"ף</w:t>
      </w:r>
      <w:proofErr w:type="spellEnd"/>
    </w:p>
    <w:p w14:paraId="49168358" w14:textId="77777777" w:rsidR="00546F32" w:rsidRPr="00CB56DF" w:rsidRDefault="00881A93">
      <w:pPr>
        <w:rPr>
          <w:rFonts w:ascii="David" w:hAnsi="David" w:cs="David"/>
          <w:b/>
          <w:bCs/>
          <w:sz w:val="24"/>
          <w:szCs w:val="24"/>
          <w:rtl/>
        </w:rPr>
      </w:pPr>
      <w:r w:rsidRPr="00CB56DF">
        <w:rPr>
          <w:rFonts w:ascii="David" w:hAnsi="David" w:cs="David"/>
          <w:b/>
          <w:bCs/>
          <w:sz w:val="24"/>
          <w:szCs w:val="24"/>
          <w:rtl/>
        </w:rPr>
        <w:t>שם ה</w:t>
      </w:r>
      <w:r w:rsidR="00546F32" w:rsidRPr="00CB56DF">
        <w:rPr>
          <w:rFonts w:ascii="David" w:hAnsi="David" w:cs="David"/>
          <w:b/>
          <w:bCs/>
          <w:sz w:val="24"/>
          <w:szCs w:val="24"/>
          <w:rtl/>
        </w:rPr>
        <w:t xml:space="preserve">מרצה: יהודה </w:t>
      </w:r>
      <w:proofErr w:type="spellStart"/>
      <w:r w:rsidR="00546F32" w:rsidRPr="00CB56DF">
        <w:rPr>
          <w:rFonts w:ascii="David" w:hAnsi="David" w:cs="David"/>
          <w:b/>
          <w:bCs/>
          <w:sz w:val="24"/>
          <w:szCs w:val="24"/>
          <w:rtl/>
        </w:rPr>
        <w:t>ויטלזון</w:t>
      </w:r>
      <w:proofErr w:type="spellEnd"/>
    </w:p>
    <w:p w14:paraId="7FB99304" w14:textId="77777777" w:rsidR="00881A93" w:rsidRPr="00CB56DF" w:rsidRDefault="00881A93">
      <w:pPr>
        <w:rPr>
          <w:rFonts w:ascii="David" w:hAnsi="David" w:cs="David"/>
          <w:b/>
          <w:bCs/>
          <w:sz w:val="24"/>
          <w:szCs w:val="24"/>
          <w:rtl/>
        </w:rPr>
      </w:pPr>
      <w:r w:rsidRPr="00CB56DF">
        <w:rPr>
          <w:rFonts w:ascii="David" w:hAnsi="David" w:cs="David"/>
          <w:b/>
          <w:bCs/>
          <w:sz w:val="24"/>
          <w:szCs w:val="24"/>
          <w:rtl/>
        </w:rPr>
        <w:t>מסלול / התמחות: תקשורת</w:t>
      </w:r>
    </w:p>
    <w:p w14:paraId="0D4A0EAC" w14:textId="77777777" w:rsidR="00881A93" w:rsidRPr="00CB56DF" w:rsidRDefault="00881A93">
      <w:pPr>
        <w:rPr>
          <w:rFonts w:ascii="David" w:hAnsi="David" w:cs="David"/>
          <w:b/>
          <w:bCs/>
          <w:sz w:val="24"/>
          <w:szCs w:val="24"/>
          <w:rtl/>
        </w:rPr>
      </w:pPr>
      <w:r w:rsidRPr="00CB56DF">
        <w:rPr>
          <w:rFonts w:ascii="David" w:hAnsi="David" w:cs="David"/>
          <w:b/>
          <w:bCs/>
          <w:sz w:val="24"/>
          <w:szCs w:val="24"/>
          <w:rtl/>
        </w:rPr>
        <w:t xml:space="preserve">היקף </w:t>
      </w:r>
      <w:proofErr w:type="spellStart"/>
      <w:r w:rsidRPr="00CB56DF">
        <w:rPr>
          <w:rFonts w:ascii="David" w:hAnsi="David" w:cs="David"/>
          <w:b/>
          <w:bCs/>
          <w:sz w:val="24"/>
          <w:szCs w:val="24"/>
          <w:rtl/>
        </w:rPr>
        <w:t>ש"ש</w:t>
      </w:r>
      <w:proofErr w:type="spellEnd"/>
      <w:r w:rsidRPr="00CB56DF">
        <w:rPr>
          <w:rFonts w:ascii="David" w:hAnsi="David" w:cs="David"/>
          <w:b/>
          <w:bCs/>
          <w:sz w:val="24"/>
          <w:szCs w:val="24"/>
          <w:rtl/>
        </w:rPr>
        <w:t>: 2</w:t>
      </w:r>
    </w:p>
    <w:p w14:paraId="6D2186AB" w14:textId="77777777" w:rsidR="00546F32" w:rsidRPr="00CB56DF" w:rsidRDefault="00546F32">
      <w:pPr>
        <w:rPr>
          <w:rFonts w:ascii="David" w:hAnsi="David" w:cs="David"/>
          <w:sz w:val="24"/>
          <w:szCs w:val="24"/>
          <w:rtl/>
        </w:rPr>
      </w:pPr>
    </w:p>
    <w:p w14:paraId="3A383213" w14:textId="77777777" w:rsidR="005845BC" w:rsidRPr="00CB56DF" w:rsidRDefault="00881A93" w:rsidP="005845BC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CB56DF">
        <w:rPr>
          <w:rFonts w:ascii="David" w:hAnsi="David" w:cs="David"/>
          <w:b/>
          <w:bCs/>
          <w:sz w:val="24"/>
          <w:szCs w:val="24"/>
          <w:rtl/>
        </w:rPr>
        <w:t>תוכן</w:t>
      </w:r>
      <w:r w:rsidR="005845BC" w:rsidRPr="00CB56DF">
        <w:rPr>
          <w:rFonts w:ascii="David" w:hAnsi="David" w:cs="David"/>
          <w:b/>
          <w:bCs/>
          <w:sz w:val="24"/>
          <w:szCs w:val="24"/>
          <w:rtl/>
        </w:rPr>
        <w:t xml:space="preserve"> הקורס: </w:t>
      </w:r>
    </w:p>
    <w:p w14:paraId="18E5E8BC" w14:textId="2C175C97" w:rsidR="005845BC" w:rsidRPr="00CB56DF" w:rsidRDefault="0095766A" w:rsidP="005845BC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 xml:space="preserve">השפה הקולנועית שהתהוותה לאורך המאה העשרים, מהווה שילוב של </w:t>
      </w:r>
      <w:proofErr w:type="spellStart"/>
      <w:r w:rsidRPr="00CB56DF">
        <w:rPr>
          <w:rFonts w:ascii="David" w:hAnsi="David" w:cs="David"/>
          <w:sz w:val="24"/>
          <w:szCs w:val="24"/>
          <w:rtl/>
        </w:rPr>
        <w:t>אמנויות</w:t>
      </w:r>
      <w:proofErr w:type="spellEnd"/>
      <w:r w:rsidRPr="00CB56DF">
        <w:rPr>
          <w:rFonts w:ascii="David" w:hAnsi="David" w:cs="David"/>
          <w:sz w:val="24"/>
          <w:szCs w:val="24"/>
          <w:rtl/>
        </w:rPr>
        <w:t xml:space="preserve"> שונות (צילום, משחק, סאונד ועוד) ומאגדת את כול</w:t>
      </w:r>
      <w:r w:rsidR="00CB56DF">
        <w:rPr>
          <w:rFonts w:ascii="David" w:hAnsi="David" w:cs="David" w:hint="cs"/>
          <w:sz w:val="24"/>
          <w:szCs w:val="24"/>
          <w:rtl/>
        </w:rPr>
        <w:t>ן</w:t>
      </w:r>
      <w:r w:rsidRPr="00CB56DF">
        <w:rPr>
          <w:rFonts w:ascii="David" w:hAnsi="David" w:cs="David"/>
          <w:sz w:val="24"/>
          <w:szCs w:val="24"/>
          <w:rtl/>
        </w:rPr>
        <w:t xml:space="preserve"> לחוויה אמנותית שלמה. </w:t>
      </w:r>
      <w:r w:rsidR="006D7F1C" w:rsidRPr="00CB56DF">
        <w:rPr>
          <w:rFonts w:ascii="David" w:hAnsi="David" w:cs="David"/>
          <w:sz w:val="24"/>
          <w:szCs w:val="24"/>
          <w:rtl/>
        </w:rPr>
        <w:t>בסמסטר א' נ</w:t>
      </w:r>
      <w:r w:rsidRPr="00CB56DF">
        <w:rPr>
          <w:rFonts w:ascii="David" w:hAnsi="David" w:cs="David"/>
          <w:sz w:val="24"/>
          <w:szCs w:val="24"/>
          <w:rtl/>
        </w:rPr>
        <w:t>פרק ו</w:t>
      </w:r>
      <w:r w:rsidR="006D7F1C" w:rsidRPr="00CB56DF">
        <w:rPr>
          <w:rFonts w:ascii="David" w:hAnsi="David" w:cs="David"/>
          <w:sz w:val="24"/>
          <w:szCs w:val="24"/>
          <w:rtl/>
        </w:rPr>
        <w:t>נ</w:t>
      </w:r>
      <w:r w:rsidRPr="00CB56DF">
        <w:rPr>
          <w:rFonts w:ascii="David" w:hAnsi="David" w:cs="David"/>
          <w:sz w:val="24"/>
          <w:szCs w:val="24"/>
          <w:rtl/>
        </w:rPr>
        <w:t>חשוף את מרכיבי השפה הקולנועית</w:t>
      </w:r>
      <w:r w:rsidR="006D7F1C" w:rsidRPr="00CB56DF">
        <w:rPr>
          <w:rFonts w:ascii="David" w:hAnsi="David" w:cs="David"/>
          <w:sz w:val="24"/>
          <w:szCs w:val="24"/>
          <w:rtl/>
        </w:rPr>
        <w:t>.</w:t>
      </w:r>
      <w:r w:rsidRPr="00CB56DF">
        <w:rPr>
          <w:rFonts w:ascii="David" w:hAnsi="David" w:cs="David"/>
          <w:sz w:val="24"/>
          <w:szCs w:val="24"/>
          <w:rtl/>
        </w:rPr>
        <w:t xml:space="preserve"> </w:t>
      </w:r>
      <w:r w:rsidR="006D7F1C" w:rsidRPr="00CB56DF">
        <w:rPr>
          <w:rFonts w:ascii="David" w:hAnsi="David" w:cs="David"/>
          <w:sz w:val="24"/>
          <w:szCs w:val="24"/>
          <w:rtl/>
        </w:rPr>
        <w:t xml:space="preserve">זאת, כדי </w:t>
      </w:r>
      <w:r w:rsidRPr="00CB56DF">
        <w:rPr>
          <w:rFonts w:ascii="David" w:hAnsi="David" w:cs="David"/>
          <w:sz w:val="24"/>
          <w:szCs w:val="24"/>
          <w:rtl/>
        </w:rPr>
        <w:t>להמחיש לסטודנטים את מורכבותה ויופייה של אמנות הקולנוע. למידה של שפת הקולנוע עוזרת להבין מה עומד מאחורי תהליך היצירה ובאיזה אופן נוצרות מניפולציות קוגניטיביות ורגשיות שמשפיעות על הצופה.</w:t>
      </w:r>
    </w:p>
    <w:p w14:paraId="471E2201" w14:textId="77777777" w:rsidR="0095766A" w:rsidRPr="00CB56DF" w:rsidRDefault="0095766A" w:rsidP="005845BC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 xml:space="preserve">בסמסטר ב' ייפגשו הסטודנטים גם עם תיאוריות קולנועיות מרכזיות שהתגבשו מאמצע המאה העשרים והן ממשיכות להתפתח ולעורר דיון עד לימינו. הפנמת התיאוריות </w:t>
      </w:r>
      <w:r w:rsidR="002B1A5A" w:rsidRPr="00CB56DF">
        <w:rPr>
          <w:rFonts w:ascii="David" w:hAnsi="David" w:cs="David"/>
          <w:sz w:val="24"/>
          <w:szCs w:val="24"/>
          <w:rtl/>
        </w:rPr>
        <w:t>ת</w:t>
      </w:r>
      <w:r w:rsidRPr="00CB56DF">
        <w:rPr>
          <w:rFonts w:ascii="David" w:hAnsi="David" w:cs="David"/>
          <w:sz w:val="24"/>
          <w:szCs w:val="24"/>
          <w:rtl/>
        </w:rPr>
        <w:t>פתח את החוש הביקורתי של הסטודנטים ביחס למדיום הקולנועי, ו</w:t>
      </w:r>
      <w:r w:rsidR="002B1A5A" w:rsidRPr="00CB56DF">
        <w:rPr>
          <w:rFonts w:ascii="David" w:hAnsi="David" w:cs="David"/>
          <w:sz w:val="24"/>
          <w:szCs w:val="24"/>
          <w:rtl/>
        </w:rPr>
        <w:t>ת</w:t>
      </w:r>
      <w:r w:rsidRPr="00CB56DF">
        <w:rPr>
          <w:rFonts w:ascii="David" w:hAnsi="David" w:cs="David"/>
          <w:sz w:val="24"/>
          <w:szCs w:val="24"/>
          <w:rtl/>
        </w:rPr>
        <w:t>עז</w:t>
      </w:r>
      <w:r w:rsidR="002B1A5A" w:rsidRPr="00CB56DF">
        <w:rPr>
          <w:rFonts w:ascii="David" w:hAnsi="David" w:cs="David"/>
          <w:sz w:val="24"/>
          <w:szCs w:val="24"/>
          <w:rtl/>
        </w:rPr>
        <w:t>ו</w:t>
      </w:r>
      <w:r w:rsidRPr="00CB56DF">
        <w:rPr>
          <w:rFonts w:ascii="David" w:hAnsi="David" w:cs="David"/>
          <w:sz w:val="24"/>
          <w:szCs w:val="24"/>
          <w:rtl/>
        </w:rPr>
        <w:t xml:space="preserve">ר להם לגבש חשיבה עצמאית ביחס ליצירות שאיתן הם ייפגשו. </w:t>
      </w:r>
    </w:p>
    <w:p w14:paraId="6A0B528F" w14:textId="77777777" w:rsidR="005845BC" w:rsidRPr="00CB56DF" w:rsidRDefault="005845BC" w:rsidP="005845BC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4F6B1BC1" w14:textId="77777777" w:rsidR="005845BC" w:rsidRPr="00CB56DF" w:rsidRDefault="005845BC" w:rsidP="005845BC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CB56DF">
        <w:rPr>
          <w:rFonts w:ascii="David" w:hAnsi="David" w:cs="David"/>
          <w:b/>
          <w:bCs/>
          <w:sz w:val="24"/>
          <w:szCs w:val="24"/>
          <w:rtl/>
        </w:rPr>
        <w:t>מטרות הקורס:</w:t>
      </w:r>
    </w:p>
    <w:p w14:paraId="5B1492DA" w14:textId="77777777" w:rsidR="005845BC" w:rsidRPr="00CB56DF" w:rsidRDefault="005845BC" w:rsidP="005845BC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 xml:space="preserve">היכרות עם </w:t>
      </w:r>
      <w:r w:rsidR="0095766A" w:rsidRPr="00CB56DF">
        <w:rPr>
          <w:rFonts w:ascii="David" w:hAnsi="David" w:cs="David"/>
          <w:sz w:val="24"/>
          <w:szCs w:val="24"/>
          <w:rtl/>
        </w:rPr>
        <w:t xml:space="preserve">כלי המבע הקולנועיים הבסיסיים, תוך הקניית יכולת לנתח סצנות קולנועיות ולזהות את </w:t>
      </w:r>
      <w:r w:rsidR="002B1A5A" w:rsidRPr="00CB56DF">
        <w:rPr>
          <w:rFonts w:ascii="David" w:hAnsi="David" w:cs="David"/>
          <w:sz w:val="24"/>
          <w:szCs w:val="24"/>
          <w:rtl/>
        </w:rPr>
        <w:t>ה</w:t>
      </w:r>
      <w:r w:rsidR="0095766A" w:rsidRPr="00CB56DF">
        <w:rPr>
          <w:rFonts w:ascii="David" w:hAnsi="David" w:cs="David"/>
          <w:sz w:val="24"/>
          <w:szCs w:val="24"/>
          <w:rtl/>
        </w:rPr>
        <w:t>יד המכוונת של היוצרים.</w:t>
      </w:r>
    </w:p>
    <w:p w14:paraId="3F52A9EF" w14:textId="77777777" w:rsidR="002F4DEE" w:rsidRPr="00CB56DF" w:rsidRDefault="002F4DEE" w:rsidP="005845BC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>הקניית שליטה במושגים קולנועיים מתחומי הצילום, העריכה, הפסקול, הבימוי וההפקה.</w:t>
      </w:r>
    </w:p>
    <w:p w14:paraId="614E0F83" w14:textId="77777777" w:rsidR="005845BC" w:rsidRPr="00CB56DF" w:rsidRDefault="002F4DEE" w:rsidP="005845BC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 xml:space="preserve">היכרות </w:t>
      </w:r>
      <w:r w:rsidR="002B1A5A" w:rsidRPr="00CB56DF">
        <w:rPr>
          <w:rFonts w:ascii="David" w:hAnsi="David" w:cs="David"/>
          <w:sz w:val="24"/>
          <w:szCs w:val="24"/>
          <w:rtl/>
        </w:rPr>
        <w:t>ע</w:t>
      </w:r>
      <w:r w:rsidRPr="00CB56DF">
        <w:rPr>
          <w:rFonts w:ascii="David" w:hAnsi="David" w:cs="David"/>
          <w:sz w:val="24"/>
          <w:szCs w:val="24"/>
          <w:rtl/>
        </w:rPr>
        <w:t xml:space="preserve">ם תיאוריות מרכזיות שהתגבשו בתחום המחקר הקולנועי, ועידוד חשיבה עצמאית-ביקורתית ביחס למדיום זה. </w:t>
      </w:r>
    </w:p>
    <w:p w14:paraId="0AB5FEB1" w14:textId="77777777" w:rsidR="0095766A" w:rsidRPr="00CB56DF" w:rsidRDefault="0095766A" w:rsidP="005845BC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02F88793" w14:textId="77777777" w:rsidR="005845BC" w:rsidRPr="00CB56DF" w:rsidRDefault="005845BC" w:rsidP="005845BC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CB56DF">
        <w:rPr>
          <w:rFonts w:ascii="David" w:hAnsi="David" w:cs="David"/>
          <w:b/>
          <w:bCs/>
          <w:sz w:val="24"/>
          <w:szCs w:val="24"/>
          <w:rtl/>
        </w:rPr>
        <w:t>חובות:</w:t>
      </w:r>
    </w:p>
    <w:p w14:paraId="1375B985" w14:textId="38B57704" w:rsidR="002F4DEE" w:rsidRPr="00CB56DF" w:rsidRDefault="002F4DEE" w:rsidP="005845BC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 xml:space="preserve">בסיום סמסטר א' </w:t>
      </w:r>
      <w:r w:rsidR="009C10A5">
        <w:rPr>
          <w:rFonts w:ascii="David" w:hAnsi="David" w:cs="David" w:hint="cs"/>
          <w:sz w:val="24"/>
          <w:szCs w:val="24"/>
          <w:rtl/>
        </w:rPr>
        <w:t xml:space="preserve">הגשת עבודה </w:t>
      </w:r>
      <w:r w:rsidR="009C10A5">
        <w:rPr>
          <w:rFonts w:ascii="David" w:hAnsi="David" w:cs="David"/>
          <w:sz w:val="24"/>
          <w:szCs w:val="24"/>
          <w:rtl/>
        </w:rPr>
        <w:t>–</w:t>
      </w:r>
      <w:r w:rsidR="009C10A5">
        <w:rPr>
          <w:rFonts w:ascii="David" w:hAnsi="David" w:cs="David" w:hint="cs"/>
          <w:sz w:val="24"/>
          <w:szCs w:val="24"/>
          <w:rtl/>
        </w:rPr>
        <w:t xml:space="preserve"> ניתוח סרט באורך מלא, אשר תדרוש יכולות ניתוח בשדות הצילום, הפסקול, העריכה והתסריט. (50%)</w:t>
      </w:r>
    </w:p>
    <w:p w14:paraId="265ACFC1" w14:textId="150414B5" w:rsidR="002F4DEE" w:rsidRPr="00CB56DF" w:rsidRDefault="002F4DEE" w:rsidP="00CB56DF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 xml:space="preserve">בסיום סמסטר ב' </w:t>
      </w:r>
      <w:r w:rsidR="009C10A5">
        <w:rPr>
          <w:rFonts w:ascii="David" w:hAnsi="David" w:cs="David" w:hint="cs"/>
          <w:sz w:val="24"/>
          <w:szCs w:val="24"/>
          <w:rtl/>
        </w:rPr>
        <w:t>מבחן אשר יכלול שאלות ידע ושליטה בתיאוריות השונות, וכן התמודדות עם קטע אנסין ושאלות לגביו. (50%)</w:t>
      </w:r>
    </w:p>
    <w:p w14:paraId="04E0DE95" w14:textId="15D32F90" w:rsidR="00546F32" w:rsidRDefault="00546F32">
      <w:pPr>
        <w:rPr>
          <w:rFonts w:ascii="David" w:hAnsi="David" w:cs="David"/>
          <w:sz w:val="24"/>
          <w:szCs w:val="24"/>
          <w:rtl/>
        </w:rPr>
      </w:pPr>
    </w:p>
    <w:p w14:paraId="61D4632E" w14:textId="2BEDBA92" w:rsidR="009C10A5" w:rsidRDefault="009C10A5">
      <w:pPr>
        <w:rPr>
          <w:rFonts w:ascii="David" w:hAnsi="David" w:cs="David"/>
          <w:sz w:val="24"/>
          <w:szCs w:val="24"/>
          <w:rtl/>
        </w:rPr>
      </w:pPr>
    </w:p>
    <w:p w14:paraId="5A1B4B3A" w14:textId="77777777" w:rsidR="009C10A5" w:rsidRPr="00CB56DF" w:rsidRDefault="009C10A5">
      <w:pPr>
        <w:rPr>
          <w:rFonts w:ascii="David" w:hAnsi="David" w:cs="David"/>
          <w:sz w:val="24"/>
          <w:szCs w:val="24"/>
          <w:rtl/>
        </w:rPr>
      </w:pPr>
    </w:p>
    <w:p w14:paraId="41C7A7D6" w14:textId="77777777" w:rsidR="00881A93" w:rsidRPr="00CB56DF" w:rsidRDefault="00881A93">
      <w:pPr>
        <w:rPr>
          <w:rFonts w:ascii="David" w:hAnsi="David" w:cs="David"/>
          <w:b/>
          <w:bCs/>
          <w:sz w:val="24"/>
          <w:szCs w:val="24"/>
          <w:rtl/>
        </w:rPr>
      </w:pPr>
      <w:r w:rsidRPr="00CB56DF">
        <w:rPr>
          <w:rFonts w:ascii="David" w:hAnsi="David" w:cs="David"/>
          <w:b/>
          <w:bCs/>
          <w:sz w:val="24"/>
          <w:szCs w:val="24"/>
          <w:rtl/>
        </w:rPr>
        <w:lastRenderedPageBreak/>
        <w:t>ראשי פרקים ויחידות הוראה:</w:t>
      </w:r>
    </w:p>
    <w:p w14:paraId="237E8EF1" w14:textId="77777777" w:rsidR="007E2683" w:rsidRPr="00CB56DF" w:rsidRDefault="00881A93" w:rsidP="007E5D96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>סמסטר א':</w:t>
      </w:r>
    </w:p>
    <w:p w14:paraId="493E70FE" w14:textId="77777777" w:rsidR="00881A93" w:rsidRPr="00CB56DF" w:rsidRDefault="00881A93" w:rsidP="007E5D96">
      <w:pPr>
        <w:rPr>
          <w:rFonts w:ascii="David" w:hAnsi="David" w:cs="David"/>
          <w:sz w:val="24"/>
          <w:szCs w:val="24"/>
          <w:rtl/>
        </w:rPr>
      </w:pPr>
    </w:p>
    <w:p w14:paraId="7B819803" w14:textId="589B23D1" w:rsidR="00AB7557" w:rsidRPr="00CB56DF" w:rsidRDefault="00546F32" w:rsidP="00EC378E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b/>
          <w:bCs/>
          <w:sz w:val="24"/>
          <w:szCs w:val="24"/>
          <w:rtl/>
        </w:rPr>
        <w:t xml:space="preserve">שיעור 1 </w:t>
      </w:r>
      <w:r w:rsidR="007E5D96" w:rsidRPr="00CB56DF">
        <w:rPr>
          <w:rFonts w:ascii="David" w:hAnsi="David" w:cs="David"/>
          <w:b/>
          <w:bCs/>
          <w:sz w:val="24"/>
          <w:szCs w:val="24"/>
          <w:rtl/>
        </w:rPr>
        <w:t>מבוא כללי</w:t>
      </w:r>
      <w:r w:rsidR="007E5D96" w:rsidRPr="00CB56DF">
        <w:rPr>
          <w:rFonts w:ascii="David" w:hAnsi="David" w:cs="David"/>
          <w:sz w:val="24"/>
          <w:szCs w:val="24"/>
          <w:rtl/>
        </w:rPr>
        <w:t xml:space="preserve"> </w:t>
      </w:r>
      <w:r w:rsidR="009F759C" w:rsidRPr="00CB56DF">
        <w:rPr>
          <w:rFonts w:ascii="David" w:hAnsi="David" w:cs="David"/>
          <w:sz w:val="24"/>
          <w:szCs w:val="24"/>
          <w:rtl/>
        </w:rPr>
        <w:t>– קולנוע כשפה חזותית אוניברסאלית</w:t>
      </w:r>
      <w:r w:rsidR="00881A93" w:rsidRPr="00CB56DF">
        <w:rPr>
          <w:rFonts w:ascii="David" w:hAnsi="David" w:cs="David"/>
          <w:sz w:val="24"/>
          <w:szCs w:val="24"/>
          <w:rtl/>
        </w:rPr>
        <w:t xml:space="preserve"> ודידקטית</w:t>
      </w:r>
      <w:r w:rsidR="009F759C" w:rsidRPr="00CB56DF">
        <w:rPr>
          <w:rFonts w:ascii="David" w:hAnsi="David" w:cs="David"/>
          <w:sz w:val="24"/>
          <w:szCs w:val="24"/>
          <w:rtl/>
        </w:rPr>
        <w:t>; פשט, דרש וסוד ביצירה הקולנועית</w:t>
      </w:r>
      <w:r w:rsidR="006D02DA" w:rsidRPr="00CB56DF">
        <w:rPr>
          <w:rFonts w:ascii="David" w:hAnsi="David" w:cs="David"/>
          <w:sz w:val="24"/>
          <w:szCs w:val="24"/>
          <w:rtl/>
        </w:rPr>
        <w:t>;</w:t>
      </w:r>
      <w:r w:rsidR="00D716FA" w:rsidRPr="00CB56DF">
        <w:rPr>
          <w:rFonts w:ascii="David" w:hAnsi="David" w:cs="David"/>
          <w:sz w:val="24"/>
          <w:szCs w:val="24"/>
          <w:rtl/>
        </w:rPr>
        <w:t xml:space="preserve"> היכרות עם יחידות תחביריות בסיסיות בקולנוע.</w:t>
      </w:r>
    </w:p>
    <w:p w14:paraId="35B19FD4" w14:textId="52B9EE61" w:rsidR="00AB7557" w:rsidRPr="00CB56DF" w:rsidRDefault="00AB7557" w:rsidP="007E5D96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 xml:space="preserve">* מאמר חובה – </w:t>
      </w:r>
      <w:proofErr w:type="spellStart"/>
      <w:r w:rsidRPr="00CB56DF">
        <w:rPr>
          <w:rFonts w:ascii="David" w:hAnsi="David" w:cs="David"/>
          <w:sz w:val="24"/>
          <w:szCs w:val="24"/>
          <w:rtl/>
        </w:rPr>
        <w:t>באלאש</w:t>
      </w:r>
      <w:proofErr w:type="spellEnd"/>
      <w:r w:rsidRPr="00CB56DF">
        <w:rPr>
          <w:rFonts w:ascii="David" w:hAnsi="David" w:cs="David"/>
          <w:sz w:val="24"/>
          <w:szCs w:val="24"/>
          <w:rtl/>
        </w:rPr>
        <w:t>, בלה, "פניהם של בני</w:t>
      </w:r>
      <w:r w:rsidR="00934636" w:rsidRPr="00CB56DF">
        <w:rPr>
          <w:rFonts w:ascii="David" w:hAnsi="David" w:cs="David"/>
          <w:sz w:val="24"/>
          <w:szCs w:val="24"/>
          <w:rtl/>
        </w:rPr>
        <w:t>-</w:t>
      </w:r>
      <w:r w:rsidRPr="00CB56DF">
        <w:rPr>
          <w:rFonts w:ascii="David" w:hAnsi="David" w:cs="David"/>
          <w:sz w:val="24"/>
          <w:szCs w:val="24"/>
          <w:rtl/>
        </w:rPr>
        <w:t>אדם", בתוך הלגה קלר</w:t>
      </w:r>
      <w:r w:rsidR="00E72E08">
        <w:rPr>
          <w:rFonts w:ascii="David" w:hAnsi="David" w:cs="David" w:hint="cs"/>
          <w:sz w:val="24"/>
          <w:szCs w:val="24"/>
          <w:rtl/>
        </w:rPr>
        <w:t xml:space="preserve"> (</w:t>
      </w:r>
      <w:r w:rsidRPr="00CB56DF">
        <w:rPr>
          <w:rFonts w:ascii="David" w:hAnsi="David" w:cs="David"/>
          <w:sz w:val="24"/>
          <w:szCs w:val="24"/>
          <w:rtl/>
        </w:rPr>
        <w:t>עורכת</w:t>
      </w:r>
      <w:r w:rsidR="00E72E08">
        <w:rPr>
          <w:rFonts w:ascii="David" w:hAnsi="David" w:cs="David" w:hint="cs"/>
          <w:sz w:val="24"/>
          <w:szCs w:val="24"/>
          <w:rtl/>
        </w:rPr>
        <w:t>)</w:t>
      </w:r>
      <w:r w:rsidRPr="00CB56DF">
        <w:rPr>
          <w:rFonts w:ascii="David" w:hAnsi="David" w:cs="David"/>
          <w:sz w:val="24"/>
          <w:szCs w:val="24"/>
          <w:rtl/>
        </w:rPr>
        <w:t xml:space="preserve">, </w:t>
      </w:r>
      <w:r w:rsidRPr="009D7FE3">
        <w:rPr>
          <w:rFonts w:ascii="David" w:hAnsi="David" w:cs="David"/>
          <w:b/>
          <w:bCs/>
          <w:sz w:val="24"/>
          <w:szCs w:val="24"/>
          <w:rtl/>
        </w:rPr>
        <w:t>עולם בדים: אנתולוגיה לאמנות הקולנוע</w:t>
      </w:r>
      <w:r w:rsidRPr="00CB56DF">
        <w:rPr>
          <w:rFonts w:ascii="David" w:hAnsi="David" w:cs="David"/>
          <w:sz w:val="24"/>
          <w:szCs w:val="24"/>
          <w:rtl/>
        </w:rPr>
        <w:t xml:space="preserve">, תל אביב: ספרית </w:t>
      </w:r>
      <w:proofErr w:type="spellStart"/>
      <w:r w:rsidRPr="00CB56DF">
        <w:rPr>
          <w:rFonts w:ascii="David" w:hAnsi="David" w:cs="David"/>
          <w:sz w:val="24"/>
          <w:szCs w:val="24"/>
          <w:rtl/>
        </w:rPr>
        <w:t>אפקים</w:t>
      </w:r>
      <w:proofErr w:type="spellEnd"/>
      <w:r w:rsidRPr="00CB56DF">
        <w:rPr>
          <w:rFonts w:ascii="David" w:hAnsi="David" w:cs="David"/>
          <w:sz w:val="24"/>
          <w:szCs w:val="24"/>
          <w:rtl/>
        </w:rPr>
        <w:t>, עם עובד, 19</w:t>
      </w:r>
      <w:r w:rsidR="006D7F1C" w:rsidRPr="00CB56DF">
        <w:rPr>
          <w:rFonts w:ascii="David" w:hAnsi="David" w:cs="David"/>
          <w:sz w:val="24"/>
          <w:szCs w:val="24"/>
          <w:rtl/>
        </w:rPr>
        <w:t>75</w:t>
      </w:r>
      <w:r w:rsidRPr="00CB56DF">
        <w:rPr>
          <w:rFonts w:ascii="David" w:hAnsi="David" w:cs="David"/>
          <w:sz w:val="24"/>
          <w:szCs w:val="24"/>
          <w:rtl/>
        </w:rPr>
        <w:t xml:space="preserve">, עמ' </w:t>
      </w:r>
      <w:r w:rsidR="00023757" w:rsidRPr="00CB56DF">
        <w:rPr>
          <w:rFonts w:ascii="David" w:hAnsi="David" w:cs="David"/>
          <w:sz w:val="24"/>
          <w:szCs w:val="24"/>
          <w:rtl/>
        </w:rPr>
        <w:t>38-35</w:t>
      </w:r>
      <w:r w:rsidRPr="00CB56DF">
        <w:rPr>
          <w:rFonts w:ascii="David" w:hAnsi="David" w:cs="David"/>
          <w:sz w:val="24"/>
          <w:szCs w:val="24"/>
          <w:rtl/>
        </w:rPr>
        <w:t>.</w:t>
      </w:r>
    </w:p>
    <w:p w14:paraId="7A4D61DA" w14:textId="77777777" w:rsidR="00AB7557" w:rsidRPr="00CB56DF" w:rsidRDefault="00AB7557" w:rsidP="007E5D96">
      <w:pPr>
        <w:rPr>
          <w:rFonts w:ascii="David" w:hAnsi="David" w:cs="David"/>
          <w:sz w:val="24"/>
          <w:szCs w:val="24"/>
          <w:rtl/>
        </w:rPr>
      </w:pPr>
    </w:p>
    <w:p w14:paraId="05AFE03C" w14:textId="77777777" w:rsidR="009F759C" w:rsidRPr="00CB56DF" w:rsidRDefault="007E5D96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b/>
          <w:bCs/>
          <w:sz w:val="24"/>
          <w:szCs w:val="24"/>
          <w:rtl/>
        </w:rPr>
        <w:t xml:space="preserve">שיעור 2 </w:t>
      </w:r>
      <w:r w:rsidR="00546F32" w:rsidRPr="00CB56DF">
        <w:rPr>
          <w:rFonts w:ascii="David" w:hAnsi="David" w:cs="David"/>
          <w:b/>
          <w:bCs/>
          <w:sz w:val="24"/>
          <w:szCs w:val="24"/>
          <w:rtl/>
        </w:rPr>
        <w:t>צילום ותנועות מצלמה</w:t>
      </w:r>
      <w:r w:rsidR="009F759C" w:rsidRPr="00CB56DF">
        <w:rPr>
          <w:rFonts w:ascii="David" w:hAnsi="David" w:cs="David"/>
          <w:sz w:val="24"/>
          <w:szCs w:val="24"/>
          <w:rtl/>
        </w:rPr>
        <w:t xml:space="preserve"> – היכרות עם יחידות השפה הבסיסיות של הקולנוע, מרחקי הצילום, זוויות הצילום ותנועות המצלמה כשפה ו</w:t>
      </w:r>
      <w:r w:rsidR="00EC378E" w:rsidRPr="00CB56DF">
        <w:rPr>
          <w:rFonts w:ascii="David" w:hAnsi="David" w:cs="David"/>
          <w:sz w:val="24"/>
          <w:szCs w:val="24"/>
          <w:rtl/>
        </w:rPr>
        <w:t>כמנוף ל</w:t>
      </w:r>
      <w:r w:rsidR="009F759C" w:rsidRPr="00CB56DF">
        <w:rPr>
          <w:rFonts w:ascii="David" w:hAnsi="David" w:cs="David"/>
          <w:sz w:val="24"/>
          <w:szCs w:val="24"/>
          <w:rtl/>
        </w:rPr>
        <w:t>מניפולציה.</w:t>
      </w:r>
    </w:p>
    <w:p w14:paraId="473A10F9" w14:textId="77777777" w:rsidR="00546F32" w:rsidRPr="00CB56DF" w:rsidRDefault="009F759C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 xml:space="preserve"> </w:t>
      </w:r>
    </w:p>
    <w:p w14:paraId="19A9FC9F" w14:textId="77777777" w:rsidR="00941F14" w:rsidRPr="00CB56DF" w:rsidRDefault="00546F32" w:rsidP="00546F32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b/>
          <w:bCs/>
          <w:sz w:val="24"/>
          <w:szCs w:val="24"/>
          <w:rtl/>
        </w:rPr>
        <w:t xml:space="preserve">שיעור </w:t>
      </w:r>
      <w:r w:rsidR="007E5D96" w:rsidRPr="00CB56DF">
        <w:rPr>
          <w:rFonts w:ascii="David" w:hAnsi="David" w:cs="David"/>
          <w:b/>
          <w:bCs/>
          <w:sz w:val="24"/>
          <w:szCs w:val="24"/>
          <w:rtl/>
        </w:rPr>
        <w:t>3</w:t>
      </w:r>
      <w:r w:rsidRPr="00CB56DF">
        <w:rPr>
          <w:rFonts w:ascii="David" w:hAnsi="David" w:cs="David"/>
          <w:b/>
          <w:bCs/>
          <w:sz w:val="24"/>
          <w:szCs w:val="24"/>
          <w:rtl/>
        </w:rPr>
        <w:t xml:space="preserve"> מ</w:t>
      </w:r>
      <w:r w:rsidR="007E5D96" w:rsidRPr="00CB56DF">
        <w:rPr>
          <w:rFonts w:ascii="David" w:hAnsi="David" w:cs="David"/>
          <w:b/>
          <w:bCs/>
          <w:sz w:val="24"/>
          <w:szCs w:val="24"/>
          <w:rtl/>
        </w:rPr>
        <w:t>י</w:t>
      </w:r>
      <w:r w:rsidRPr="00CB56DF">
        <w:rPr>
          <w:rFonts w:ascii="David" w:hAnsi="David" w:cs="David"/>
          <w:b/>
          <w:bCs/>
          <w:sz w:val="24"/>
          <w:szCs w:val="24"/>
          <w:rtl/>
        </w:rPr>
        <w:t>זנסצנה</w:t>
      </w:r>
      <w:r w:rsidR="009F759C" w:rsidRPr="00CB56DF">
        <w:rPr>
          <w:rFonts w:ascii="David" w:hAnsi="David" w:cs="David"/>
          <w:sz w:val="24"/>
          <w:szCs w:val="24"/>
          <w:rtl/>
        </w:rPr>
        <w:t xml:space="preserve"> </w:t>
      </w:r>
      <w:r w:rsidR="00941F14" w:rsidRPr="00CB56DF">
        <w:rPr>
          <w:rFonts w:ascii="David" w:hAnsi="David" w:cs="David"/>
          <w:sz w:val="24"/>
          <w:szCs w:val="24"/>
          <w:rtl/>
        </w:rPr>
        <w:t>–</w:t>
      </w:r>
      <w:r w:rsidR="009F759C" w:rsidRPr="00CB56DF">
        <w:rPr>
          <w:rFonts w:ascii="David" w:hAnsi="David" w:cs="David"/>
          <w:sz w:val="24"/>
          <w:szCs w:val="24"/>
          <w:rtl/>
        </w:rPr>
        <w:t xml:space="preserve"> </w:t>
      </w:r>
      <w:r w:rsidR="00941F14" w:rsidRPr="00CB56DF">
        <w:rPr>
          <w:rFonts w:ascii="David" w:hAnsi="David" w:cs="David"/>
          <w:sz w:val="24"/>
          <w:szCs w:val="24"/>
          <w:rtl/>
        </w:rPr>
        <w:t xml:space="preserve">הפריים הקולנועי כיחידה מורכבת ועשירה המאפשרת לבמאי לבנות מציאות כראות עיניו. היכרות עם מושגים מתחום </w:t>
      </w:r>
      <w:proofErr w:type="spellStart"/>
      <w:r w:rsidR="00941F14" w:rsidRPr="00CB56DF">
        <w:rPr>
          <w:rFonts w:ascii="David" w:hAnsi="David" w:cs="David"/>
          <w:sz w:val="24"/>
          <w:szCs w:val="24"/>
          <w:rtl/>
        </w:rPr>
        <w:t>אסתטיקת</w:t>
      </w:r>
      <w:proofErr w:type="spellEnd"/>
      <w:r w:rsidR="00941F14" w:rsidRPr="00CB56DF">
        <w:rPr>
          <w:rFonts w:ascii="David" w:hAnsi="David" w:cs="David"/>
          <w:sz w:val="24"/>
          <w:szCs w:val="24"/>
          <w:rtl/>
        </w:rPr>
        <w:t xml:space="preserve"> הצילום והקומפוזיציה החזותית. </w:t>
      </w:r>
    </w:p>
    <w:p w14:paraId="294D2346" w14:textId="77777777" w:rsidR="00546F32" w:rsidRPr="00CB56DF" w:rsidRDefault="00941F14" w:rsidP="00546F32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 xml:space="preserve"> </w:t>
      </w:r>
    </w:p>
    <w:p w14:paraId="0F4F0129" w14:textId="41FAD6D4" w:rsidR="007E5D96" w:rsidRPr="00CB56DF" w:rsidRDefault="007E5D96" w:rsidP="00546F32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b/>
          <w:bCs/>
          <w:sz w:val="24"/>
          <w:szCs w:val="24"/>
          <w:rtl/>
        </w:rPr>
        <w:t>שיעור 4 תאורה וצבע</w:t>
      </w:r>
      <w:r w:rsidR="00941F14" w:rsidRPr="00CB56DF">
        <w:rPr>
          <w:rFonts w:ascii="David" w:hAnsi="David" w:cs="David"/>
          <w:sz w:val="24"/>
          <w:szCs w:val="24"/>
          <w:rtl/>
        </w:rPr>
        <w:t xml:space="preserve"> – היכרות עם סוגים שונים של תאורה והבנת ההשפעות שנגרמות מכל בחירה של התאורן והצלם. הצבעוניות בפריים כמאפשרת להעביר מסרים סמויים וגלויים, להדגיש מושא מצולם ולהשרות אווירה רגשית.</w:t>
      </w:r>
    </w:p>
    <w:p w14:paraId="64EC355E" w14:textId="77777777" w:rsidR="00934636" w:rsidRPr="00CB56DF" w:rsidRDefault="00934636" w:rsidP="00546F32">
      <w:pPr>
        <w:rPr>
          <w:rFonts w:ascii="David" w:hAnsi="David" w:cs="David"/>
          <w:sz w:val="24"/>
          <w:szCs w:val="24"/>
          <w:rtl/>
        </w:rPr>
      </w:pPr>
    </w:p>
    <w:p w14:paraId="54C84F2F" w14:textId="77777777" w:rsidR="00546F32" w:rsidRPr="00CB56DF" w:rsidRDefault="00546F32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b/>
          <w:bCs/>
          <w:sz w:val="24"/>
          <w:szCs w:val="24"/>
          <w:rtl/>
        </w:rPr>
        <w:t xml:space="preserve">שיעור </w:t>
      </w:r>
      <w:r w:rsidR="007E5D96" w:rsidRPr="00CB56DF">
        <w:rPr>
          <w:rFonts w:ascii="David" w:hAnsi="David" w:cs="David"/>
          <w:b/>
          <w:bCs/>
          <w:sz w:val="24"/>
          <w:szCs w:val="24"/>
          <w:rtl/>
        </w:rPr>
        <w:t xml:space="preserve">5 </w:t>
      </w:r>
      <w:r w:rsidRPr="00CB56DF">
        <w:rPr>
          <w:rFonts w:ascii="David" w:hAnsi="David" w:cs="David"/>
          <w:b/>
          <w:bCs/>
          <w:sz w:val="24"/>
          <w:szCs w:val="24"/>
          <w:rtl/>
        </w:rPr>
        <w:t>עריכה</w:t>
      </w:r>
      <w:r w:rsidR="007E2683" w:rsidRPr="00CB56DF">
        <w:rPr>
          <w:rFonts w:ascii="David" w:hAnsi="David" w:cs="David"/>
          <w:sz w:val="24"/>
          <w:szCs w:val="24"/>
          <w:rtl/>
        </w:rPr>
        <w:t xml:space="preserve"> – הבנת כוחו של הכלי הייחודי לאמנות הקולנוע, אשר מאפשר לשלוט בקצב העלילה ולמסגר אותה, להוסיף אפקטים ומגוון יכולות נוספות. </w:t>
      </w:r>
      <w:r w:rsidR="002E01B3" w:rsidRPr="00CB56DF">
        <w:rPr>
          <w:rFonts w:ascii="David" w:hAnsi="David" w:cs="David"/>
          <w:sz w:val="24"/>
          <w:szCs w:val="24"/>
          <w:rtl/>
        </w:rPr>
        <w:t>היכרות עם סוגים שונים של עריכה קולנועית וסגנונות אמנותיים של כלי זה.</w:t>
      </w:r>
    </w:p>
    <w:p w14:paraId="23929777" w14:textId="1235B2E9" w:rsidR="006267A7" w:rsidRPr="00CB56DF" w:rsidRDefault="00EC378E" w:rsidP="00BA2D8E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 xml:space="preserve">* </w:t>
      </w:r>
      <w:r w:rsidR="00E72E08">
        <w:rPr>
          <w:rFonts w:ascii="David" w:hAnsi="David" w:cs="David" w:hint="cs"/>
          <w:sz w:val="24"/>
          <w:szCs w:val="24"/>
          <w:rtl/>
        </w:rPr>
        <w:t xml:space="preserve">קריאת </w:t>
      </w:r>
      <w:r w:rsidRPr="00CB56DF">
        <w:rPr>
          <w:rFonts w:ascii="David" w:hAnsi="David" w:cs="David"/>
          <w:sz w:val="24"/>
          <w:szCs w:val="24"/>
          <w:rtl/>
        </w:rPr>
        <w:t xml:space="preserve">חובה – </w:t>
      </w:r>
      <w:r w:rsidR="00BA2D8E" w:rsidRPr="00CB56DF">
        <w:rPr>
          <w:rFonts w:ascii="David" w:hAnsi="David" w:cs="David"/>
          <w:sz w:val="24"/>
          <w:szCs w:val="24"/>
          <w:rtl/>
        </w:rPr>
        <w:t xml:space="preserve">מרץ', וולטר, </w:t>
      </w:r>
      <w:r w:rsidR="00BA2D8E" w:rsidRPr="00CB56DF">
        <w:rPr>
          <w:rFonts w:ascii="David" w:hAnsi="David" w:cs="David"/>
          <w:b/>
          <w:bCs/>
          <w:sz w:val="24"/>
          <w:szCs w:val="24"/>
          <w:rtl/>
        </w:rPr>
        <w:t>במצמוץ העין: מבט על עריכת סרטים</w:t>
      </w:r>
      <w:r w:rsidR="00BA2D8E" w:rsidRPr="00CB56DF">
        <w:rPr>
          <w:rFonts w:ascii="David" w:hAnsi="David" w:cs="David"/>
          <w:sz w:val="24"/>
          <w:szCs w:val="24"/>
          <w:rtl/>
        </w:rPr>
        <w:t xml:space="preserve">, רמת השרון: אסיה, 2008, עמ' </w:t>
      </w:r>
      <w:r w:rsidR="00023757" w:rsidRPr="00CB56DF">
        <w:rPr>
          <w:rFonts w:ascii="David" w:hAnsi="David" w:cs="David"/>
          <w:sz w:val="24"/>
          <w:szCs w:val="24"/>
          <w:rtl/>
        </w:rPr>
        <w:t>23-19</w:t>
      </w:r>
      <w:r w:rsidR="00BA2D8E" w:rsidRPr="00CB56DF">
        <w:rPr>
          <w:rFonts w:ascii="David" w:hAnsi="David" w:cs="David"/>
          <w:sz w:val="24"/>
          <w:szCs w:val="24"/>
          <w:rtl/>
        </w:rPr>
        <w:t xml:space="preserve"> , </w:t>
      </w:r>
      <w:r w:rsidR="00023757" w:rsidRPr="00CB56DF">
        <w:rPr>
          <w:rFonts w:ascii="David" w:hAnsi="David" w:cs="David"/>
          <w:sz w:val="24"/>
          <w:szCs w:val="24"/>
          <w:rtl/>
        </w:rPr>
        <w:t>40-30</w:t>
      </w:r>
      <w:r w:rsidR="00BA2D8E" w:rsidRPr="00CB56DF">
        <w:rPr>
          <w:rFonts w:ascii="David" w:hAnsi="David" w:cs="David"/>
          <w:sz w:val="24"/>
          <w:szCs w:val="24"/>
          <w:rtl/>
        </w:rPr>
        <w:t xml:space="preserve"> , </w:t>
      </w:r>
      <w:r w:rsidR="00023757" w:rsidRPr="00CB56DF">
        <w:rPr>
          <w:rFonts w:ascii="David" w:hAnsi="David" w:cs="David"/>
          <w:sz w:val="24"/>
          <w:szCs w:val="24"/>
          <w:rtl/>
        </w:rPr>
        <w:t>75-69</w:t>
      </w:r>
      <w:r w:rsidR="00BA2D8E" w:rsidRPr="00CB56DF">
        <w:rPr>
          <w:rFonts w:ascii="David" w:hAnsi="David" w:cs="David"/>
          <w:sz w:val="24"/>
          <w:szCs w:val="24"/>
          <w:rtl/>
        </w:rPr>
        <w:t>.</w:t>
      </w:r>
    </w:p>
    <w:p w14:paraId="49C97E75" w14:textId="77777777" w:rsidR="00BA2D8E" w:rsidRPr="00CB56DF" w:rsidRDefault="00BA2D8E" w:rsidP="00BA2D8E">
      <w:pPr>
        <w:rPr>
          <w:rFonts w:ascii="David" w:hAnsi="David" w:cs="David"/>
          <w:sz w:val="24"/>
          <w:szCs w:val="24"/>
          <w:rtl/>
        </w:rPr>
      </w:pPr>
    </w:p>
    <w:p w14:paraId="52051A41" w14:textId="311D56F5" w:rsidR="00546F32" w:rsidRPr="00CB56DF" w:rsidRDefault="00546F32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b/>
          <w:bCs/>
          <w:sz w:val="24"/>
          <w:szCs w:val="24"/>
          <w:rtl/>
        </w:rPr>
        <w:t xml:space="preserve">שיעור </w:t>
      </w:r>
      <w:r w:rsidR="007E5D96" w:rsidRPr="00CB56DF">
        <w:rPr>
          <w:rFonts w:ascii="David" w:hAnsi="David" w:cs="David"/>
          <w:b/>
          <w:bCs/>
          <w:sz w:val="24"/>
          <w:szCs w:val="24"/>
          <w:rtl/>
        </w:rPr>
        <w:t>6</w:t>
      </w:r>
      <w:r w:rsidRPr="00CB56D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6B7F9C" w:rsidRPr="00CB56DF">
        <w:rPr>
          <w:rFonts w:ascii="David" w:hAnsi="David" w:cs="David"/>
          <w:b/>
          <w:bCs/>
          <w:sz w:val="24"/>
          <w:szCs w:val="24"/>
          <w:rtl/>
        </w:rPr>
        <w:t>סאונד</w:t>
      </w:r>
      <w:r w:rsidR="007A517B" w:rsidRPr="00CB56DF">
        <w:rPr>
          <w:rFonts w:ascii="David" w:hAnsi="David" w:cs="David"/>
          <w:sz w:val="24"/>
          <w:szCs w:val="24"/>
          <w:rtl/>
        </w:rPr>
        <w:t xml:space="preserve"> – היכרות עם שלושת ערוצי הסאונד</w:t>
      </w:r>
      <w:r w:rsidR="00EC378E" w:rsidRPr="00CB56DF">
        <w:rPr>
          <w:rFonts w:ascii="David" w:hAnsi="David" w:cs="David"/>
          <w:sz w:val="24"/>
          <w:szCs w:val="24"/>
          <w:rtl/>
        </w:rPr>
        <w:t xml:space="preserve"> המרכזיים</w:t>
      </w:r>
      <w:r w:rsidR="007A517B" w:rsidRPr="00CB56DF">
        <w:rPr>
          <w:rFonts w:ascii="David" w:hAnsi="David" w:cs="David"/>
          <w:sz w:val="24"/>
          <w:szCs w:val="24"/>
          <w:rtl/>
        </w:rPr>
        <w:t xml:space="preserve"> – דיבור, </w:t>
      </w:r>
      <w:r w:rsidR="00EC378E" w:rsidRPr="00CB56DF">
        <w:rPr>
          <w:rFonts w:ascii="David" w:hAnsi="David" w:cs="David"/>
          <w:sz w:val="24"/>
          <w:szCs w:val="24"/>
          <w:rtl/>
        </w:rPr>
        <w:t>מוסיקה</w:t>
      </w:r>
      <w:r w:rsidR="007A517B" w:rsidRPr="00CB56DF">
        <w:rPr>
          <w:rFonts w:ascii="David" w:hAnsi="David" w:cs="David"/>
          <w:sz w:val="24"/>
          <w:szCs w:val="24"/>
          <w:rtl/>
        </w:rPr>
        <w:t xml:space="preserve"> ואפקטים ; הבנת המושגים סאונד </w:t>
      </w:r>
      <w:proofErr w:type="spellStart"/>
      <w:r w:rsidR="007A517B" w:rsidRPr="00CB56DF">
        <w:rPr>
          <w:rFonts w:ascii="David" w:hAnsi="David" w:cs="David"/>
          <w:sz w:val="24"/>
          <w:szCs w:val="24"/>
          <w:rtl/>
        </w:rPr>
        <w:t>דיאגטי</w:t>
      </w:r>
      <w:proofErr w:type="spellEnd"/>
      <w:r w:rsidR="007A517B" w:rsidRPr="00CB56DF">
        <w:rPr>
          <w:rFonts w:ascii="David" w:hAnsi="David" w:cs="David"/>
          <w:sz w:val="24"/>
          <w:szCs w:val="24"/>
          <w:rtl/>
        </w:rPr>
        <w:t xml:space="preserve"> ונון-</w:t>
      </w:r>
      <w:proofErr w:type="spellStart"/>
      <w:r w:rsidR="007A517B" w:rsidRPr="00CB56DF">
        <w:rPr>
          <w:rFonts w:ascii="David" w:hAnsi="David" w:cs="David"/>
          <w:sz w:val="24"/>
          <w:szCs w:val="24"/>
          <w:rtl/>
        </w:rPr>
        <w:t>דיאגטי</w:t>
      </w:r>
      <w:proofErr w:type="spellEnd"/>
      <w:r w:rsidR="007A517B" w:rsidRPr="00CB56DF">
        <w:rPr>
          <w:rFonts w:ascii="David" w:hAnsi="David" w:cs="David"/>
          <w:sz w:val="24"/>
          <w:szCs w:val="24"/>
          <w:rtl/>
        </w:rPr>
        <w:t xml:space="preserve"> ; הבנת יכולותיו הגבוהות של הפסקול בעיצוב הסצנה, למשל פסקול תומך רגש או אירוני ביחס למה שרואים על המסך.</w:t>
      </w:r>
    </w:p>
    <w:p w14:paraId="28CD21F5" w14:textId="77777777" w:rsidR="00D338B7" w:rsidRPr="00CB56DF" w:rsidRDefault="00D338B7">
      <w:pPr>
        <w:rPr>
          <w:rFonts w:ascii="David" w:hAnsi="David" w:cs="David"/>
          <w:sz w:val="24"/>
          <w:szCs w:val="24"/>
          <w:rtl/>
        </w:rPr>
      </w:pPr>
    </w:p>
    <w:p w14:paraId="609C6E85" w14:textId="77777777" w:rsidR="00546F32" w:rsidRPr="00CB56DF" w:rsidRDefault="00546F32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b/>
          <w:bCs/>
          <w:sz w:val="24"/>
          <w:szCs w:val="24"/>
          <w:rtl/>
        </w:rPr>
        <w:t>שיעור</w:t>
      </w:r>
      <w:r w:rsidR="007E5D96" w:rsidRPr="00CB56DF">
        <w:rPr>
          <w:rFonts w:ascii="David" w:hAnsi="David" w:cs="David"/>
          <w:b/>
          <w:bCs/>
          <w:sz w:val="24"/>
          <w:szCs w:val="24"/>
          <w:rtl/>
        </w:rPr>
        <w:t xml:space="preserve"> 7 </w:t>
      </w:r>
      <w:r w:rsidR="00EC378E" w:rsidRPr="00CB56DF">
        <w:rPr>
          <w:rFonts w:ascii="David" w:hAnsi="David" w:cs="David"/>
          <w:b/>
          <w:bCs/>
          <w:sz w:val="24"/>
          <w:szCs w:val="24"/>
          <w:rtl/>
        </w:rPr>
        <w:t>בימוי</w:t>
      </w:r>
      <w:r w:rsidR="00EC378E" w:rsidRPr="00CB56DF">
        <w:rPr>
          <w:rFonts w:ascii="David" w:hAnsi="David" w:cs="David"/>
          <w:sz w:val="24"/>
          <w:szCs w:val="24"/>
          <w:rtl/>
        </w:rPr>
        <w:t xml:space="preserve"> – </w:t>
      </w:r>
      <w:r w:rsidR="00023757" w:rsidRPr="00CB56DF">
        <w:rPr>
          <w:rFonts w:ascii="David" w:hAnsi="David" w:cs="David"/>
          <w:sz w:val="24"/>
          <w:szCs w:val="24"/>
          <w:rtl/>
        </w:rPr>
        <w:t xml:space="preserve">הפנמת חוקי בימוי בסיסיים (למשל חוק 180, מהלך של </w:t>
      </w:r>
      <w:r w:rsidR="00023757" w:rsidRPr="00CB56DF">
        <w:rPr>
          <w:rFonts w:ascii="David" w:hAnsi="David" w:cs="David"/>
          <w:sz w:val="24"/>
          <w:szCs w:val="24"/>
        </w:rPr>
        <w:t>Action-P.O.V.-Reaction</w:t>
      </w:r>
      <w:r w:rsidR="00023757" w:rsidRPr="00CB56DF">
        <w:rPr>
          <w:rFonts w:ascii="David" w:hAnsi="David" w:cs="David"/>
          <w:sz w:val="24"/>
          <w:szCs w:val="24"/>
          <w:rtl/>
        </w:rPr>
        <w:t xml:space="preserve"> ועוד) </w:t>
      </w:r>
      <w:r w:rsidR="00EC378E" w:rsidRPr="00CB56DF">
        <w:rPr>
          <w:rFonts w:ascii="David" w:hAnsi="David" w:cs="David"/>
          <w:sz w:val="24"/>
          <w:szCs w:val="24"/>
          <w:rtl/>
        </w:rPr>
        <w:t xml:space="preserve">היכרות עם </w:t>
      </w:r>
      <w:r w:rsidR="007E5D96" w:rsidRPr="00CB56DF">
        <w:rPr>
          <w:rFonts w:ascii="David" w:hAnsi="David" w:cs="David"/>
          <w:sz w:val="24"/>
          <w:szCs w:val="24"/>
          <w:rtl/>
        </w:rPr>
        <w:t>טכניקות בימוי מתקדמות</w:t>
      </w:r>
      <w:r w:rsidR="00EC378E" w:rsidRPr="00CB56DF">
        <w:rPr>
          <w:rFonts w:ascii="David" w:hAnsi="David" w:cs="David"/>
          <w:sz w:val="24"/>
          <w:szCs w:val="24"/>
          <w:rtl/>
        </w:rPr>
        <w:t xml:space="preserve"> </w:t>
      </w:r>
      <w:r w:rsidR="00023757" w:rsidRPr="00CB56DF">
        <w:rPr>
          <w:rFonts w:ascii="David" w:hAnsi="David" w:cs="David"/>
          <w:sz w:val="24"/>
          <w:szCs w:val="24"/>
          <w:rtl/>
        </w:rPr>
        <w:t>ו</w:t>
      </w:r>
      <w:r w:rsidR="00EC378E" w:rsidRPr="00CB56DF">
        <w:rPr>
          <w:rFonts w:ascii="David" w:hAnsi="David" w:cs="David"/>
          <w:sz w:val="24"/>
          <w:szCs w:val="24"/>
          <w:rtl/>
        </w:rPr>
        <w:t>היכרות עם מערך התפקידים הרחב של</w:t>
      </w:r>
      <w:r w:rsidR="007E5D96" w:rsidRPr="00CB56DF">
        <w:rPr>
          <w:rFonts w:ascii="David" w:hAnsi="David" w:cs="David"/>
          <w:sz w:val="24"/>
          <w:szCs w:val="24"/>
          <w:rtl/>
        </w:rPr>
        <w:t xml:space="preserve"> הצוות הקולנועי</w:t>
      </w:r>
      <w:r w:rsidR="00EC378E" w:rsidRPr="00CB56DF">
        <w:rPr>
          <w:rFonts w:ascii="David" w:hAnsi="David" w:cs="David"/>
          <w:sz w:val="24"/>
          <w:szCs w:val="24"/>
          <w:rtl/>
        </w:rPr>
        <w:t>.</w:t>
      </w:r>
    </w:p>
    <w:p w14:paraId="6C48DF32" w14:textId="1EAAE45B" w:rsidR="00D338B7" w:rsidRPr="00CB56DF" w:rsidRDefault="00D338B7" w:rsidP="008E0D4B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 xml:space="preserve">*  מאמר חובה - </w:t>
      </w:r>
      <w:proofErr w:type="spellStart"/>
      <w:r w:rsidRPr="00CB56DF">
        <w:rPr>
          <w:rFonts w:ascii="David" w:hAnsi="David" w:cs="David"/>
          <w:sz w:val="24"/>
          <w:szCs w:val="24"/>
          <w:rtl/>
        </w:rPr>
        <w:t>פודובקין</w:t>
      </w:r>
      <w:proofErr w:type="spellEnd"/>
      <w:r w:rsidRPr="00CB56DF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CB56DF">
        <w:rPr>
          <w:rFonts w:ascii="David" w:hAnsi="David" w:cs="David"/>
          <w:sz w:val="24"/>
          <w:szCs w:val="24"/>
          <w:rtl/>
        </w:rPr>
        <w:t>ו</w:t>
      </w:r>
      <w:r w:rsidR="00E72E08">
        <w:rPr>
          <w:rFonts w:ascii="David" w:hAnsi="David" w:cs="David" w:hint="cs"/>
          <w:sz w:val="24"/>
          <w:szCs w:val="24"/>
          <w:rtl/>
        </w:rPr>
        <w:t>"</w:t>
      </w:r>
      <w:r w:rsidRPr="00CB56DF">
        <w:rPr>
          <w:rFonts w:ascii="David" w:hAnsi="David" w:cs="David"/>
          <w:sz w:val="24"/>
          <w:szCs w:val="24"/>
          <w:rtl/>
        </w:rPr>
        <w:t>א</w:t>
      </w:r>
      <w:proofErr w:type="spellEnd"/>
      <w:r w:rsidRPr="00CB56DF">
        <w:rPr>
          <w:rFonts w:ascii="David" w:hAnsi="David" w:cs="David"/>
          <w:sz w:val="24"/>
          <w:szCs w:val="24"/>
          <w:rtl/>
        </w:rPr>
        <w:t xml:space="preserve">, "החומר </w:t>
      </w:r>
      <w:proofErr w:type="spellStart"/>
      <w:r w:rsidRPr="00CB56DF">
        <w:rPr>
          <w:rFonts w:ascii="David" w:hAnsi="David" w:cs="David"/>
          <w:sz w:val="24"/>
          <w:szCs w:val="24"/>
          <w:rtl/>
        </w:rPr>
        <w:t>הפלאסטי</w:t>
      </w:r>
      <w:proofErr w:type="spellEnd"/>
      <w:r w:rsidRPr="00CB56DF">
        <w:rPr>
          <w:rFonts w:ascii="David" w:hAnsi="David" w:cs="David"/>
          <w:sz w:val="24"/>
          <w:szCs w:val="24"/>
          <w:rtl/>
        </w:rPr>
        <w:t xml:space="preserve">", </w:t>
      </w:r>
      <w:r w:rsidR="008E0D4B" w:rsidRPr="00CB56DF">
        <w:rPr>
          <w:rFonts w:ascii="David" w:hAnsi="David" w:cs="David"/>
          <w:sz w:val="24"/>
          <w:szCs w:val="24"/>
          <w:rtl/>
        </w:rPr>
        <w:t>בתוך הלגה קלר</w:t>
      </w:r>
      <w:r w:rsidR="00E72E08">
        <w:rPr>
          <w:rFonts w:ascii="David" w:hAnsi="David" w:cs="David" w:hint="cs"/>
          <w:sz w:val="24"/>
          <w:szCs w:val="24"/>
          <w:rtl/>
        </w:rPr>
        <w:t xml:space="preserve"> (</w:t>
      </w:r>
      <w:r w:rsidR="008E0D4B" w:rsidRPr="00CB56DF">
        <w:rPr>
          <w:rFonts w:ascii="David" w:hAnsi="David" w:cs="David"/>
          <w:sz w:val="24"/>
          <w:szCs w:val="24"/>
          <w:rtl/>
        </w:rPr>
        <w:t>עורכת</w:t>
      </w:r>
      <w:r w:rsidR="00E72E08">
        <w:rPr>
          <w:rFonts w:ascii="David" w:hAnsi="David" w:cs="David" w:hint="cs"/>
          <w:sz w:val="24"/>
          <w:szCs w:val="24"/>
          <w:rtl/>
        </w:rPr>
        <w:t>)</w:t>
      </w:r>
      <w:r w:rsidR="008E0D4B" w:rsidRPr="00CB56DF">
        <w:rPr>
          <w:rFonts w:ascii="David" w:hAnsi="David" w:cs="David"/>
          <w:sz w:val="24"/>
          <w:szCs w:val="24"/>
          <w:rtl/>
        </w:rPr>
        <w:t xml:space="preserve">, </w:t>
      </w:r>
      <w:r w:rsidR="008E0D4B" w:rsidRPr="009D7FE3">
        <w:rPr>
          <w:rFonts w:ascii="David" w:hAnsi="David" w:cs="David"/>
          <w:b/>
          <w:bCs/>
          <w:sz w:val="24"/>
          <w:szCs w:val="24"/>
          <w:rtl/>
        </w:rPr>
        <w:t>עולם בדים: אנתולוגיה לאמנות הקולנוע</w:t>
      </w:r>
      <w:r w:rsidR="008E0D4B" w:rsidRPr="00CB56DF">
        <w:rPr>
          <w:rFonts w:ascii="David" w:hAnsi="David" w:cs="David"/>
          <w:sz w:val="24"/>
          <w:szCs w:val="24"/>
          <w:rtl/>
        </w:rPr>
        <w:t xml:space="preserve">, </w:t>
      </w:r>
      <w:r w:rsidRPr="00CB56DF">
        <w:rPr>
          <w:rFonts w:ascii="David" w:hAnsi="David" w:cs="David"/>
          <w:sz w:val="24"/>
          <w:szCs w:val="24"/>
          <w:rtl/>
        </w:rPr>
        <w:t>תל אביב</w:t>
      </w:r>
      <w:r w:rsidR="008E0D4B" w:rsidRPr="00CB56DF">
        <w:rPr>
          <w:rFonts w:ascii="David" w:hAnsi="David" w:cs="David"/>
          <w:sz w:val="24"/>
          <w:szCs w:val="24"/>
          <w:rtl/>
        </w:rPr>
        <w:t>: ספרית אופקים- עם עובד</w:t>
      </w:r>
      <w:r w:rsidRPr="00CB56DF">
        <w:rPr>
          <w:rFonts w:ascii="David" w:hAnsi="David" w:cs="David"/>
          <w:sz w:val="24"/>
          <w:szCs w:val="24"/>
          <w:rtl/>
        </w:rPr>
        <w:t>,</w:t>
      </w:r>
      <w:r w:rsidR="006D7F1C" w:rsidRPr="00CB56DF">
        <w:rPr>
          <w:rFonts w:ascii="David" w:hAnsi="David" w:cs="David"/>
          <w:sz w:val="24"/>
          <w:szCs w:val="24"/>
          <w:rtl/>
        </w:rPr>
        <w:t xml:space="preserve"> 1975,</w:t>
      </w:r>
      <w:r w:rsidRPr="00CB56DF">
        <w:rPr>
          <w:rFonts w:ascii="David" w:hAnsi="David" w:cs="David"/>
          <w:sz w:val="24"/>
          <w:szCs w:val="24"/>
          <w:rtl/>
        </w:rPr>
        <w:t xml:space="preserve"> עמ' </w:t>
      </w:r>
      <w:r w:rsidR="00023757" w:rsidRPr="00CB56DF">
        <w:rPr>
          <w:rFonts w:ascii="David" w:hAnsi="David" w:cs="David"/>
          <w:sz w:val="24"/>
          <w:szCs w:val="24"/>
          <w:rtl/>
        </w:rPr>
        <w:t>84-75</w:t>
      </w:r>
      <w:r w:rsidRPr="00CB56DF">
        <w:rPr>
          <w:rFonts w:ascii="David" w:hAnsi="David" w:cs="David"/>
          <w:sz w:val="24"/>
          <w:szCs w:val="24"/>
          <w:rtl/>
        </w:rPr>
        <w:t>.</w:t>
      </w:r>
    </w:p>
    <w:p w14:paraId="42A77D2C" w14:textId="77777777" w:rsidR="00D338B7" w:rsidRPr="00CB56DF" w:rsidRDefault="00D338B7">
      <w:pPr>
        <w:rPr>
          <w:rFonts w:ascii="David" w:hAnsi="David" w:cs="David"/>
          <w:sz w:val="24"/>
          <w:szCs w:val="24"/>
          <w:rtl/>
        </w:rPr>
      </w:pPr>
    </w:p>
    <w:p w14:paraId="2E79CC24" w14:textId="77777777" w:rsidR="002E0960" w:rsidRPr="00CB56DF" w:rsidRDefault="006B7F9C" w:rsidP="00CD5D5D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b/>
          <w:bCs/>
          <w:sz w:val="24"/>
          <w:szCs w:val="24"/>
          <w:rtl/>
        </w:rPr>
        <w:t xml:space="preserve">שיעור </w:t>
      </w:r>
      <w:r w:rsidR="007E5D96" w:rsidRPr="00CB56DF">
        <w:rPr>
          <w:rFonts w:ascii="David" w:hAnsi="David" w:cs="David"/>
          <w:b/>
          <w:bCs/>
          <w:sz w:val="24"/>
          <w:szCs w:val="24"/>
          <w:rtl/>
        </w:rPr>
        <w:t>8</w:t>
      </w:r>
      <w:r w:rsidRPr="00CB56DF">
        <w:rPr>
          <w:rFonts w:ascii="David" w:hAnsi="David" w:cs="David"/>
          <w:b/>
          <w:bCs/>
          <w:sz w:val="24"/>
          <w:szCs w:val="24"/>
          <w:rtl/>
        </w:rPr>
        <w:t xml:space="preserve"> הסיפור הקולנועי</w:t>
      </w:r>
      <w:r w:rsidR="00EC378E" w:rsidRPr="00CB56DF">
        <w:rPr>
          <w:rFonts w:ascii="David" w:hAnsi="David" w:cs="David"/>
          <w:sz w:val="24"/>
          <w:szCs w:val="24"/>
          <w:rtl/>
        </w:rPr>
        <w:t xml:space="preserve"> – היכרות עם מבנה התסריט הקולנועי, שיטת הסיפור הקלאסית-אריסטוטלית ושיטות</w:t>
      </w:r>
      <w:r w:rsidR="003D4335" w:rsidRPr="00CB56DF">
        <w:rPr>
          <w:rFonts w:ascii="David" w:hAnsi="David" w:cs="David"/>
          <w:sz w:val="24"/>
          <w:szCs w:val="24"/>
          <w:rtl/>
        </w:rPr>
        <w:t xml:space="preserve"> פוסט-סטרוקטורליסטיות</w:t>
      </w:r>
      <w:r w:rsidR="00EC378E" w:rsidRPr="00CB56DF">
        <w:rPr>
          <w:rFonts w:ascii="David" w:hAnsi="David" w:cs="David"/>
          <w:sz w:val="24"/>
          <w:szCs w:val="24"/>
          <w:rtl/>
        </w:rPr>
        <w:t xml:space="preserve"> נוספות</w:t>
      </w:r>
      <w:r w:rsidR="00CD5D5D" w:rsidRPr="00CB56DF">
        <w:rPr>
          <w:rFonts w:ascii="David" w:hAnsi="David" w:cs="David"/>
          <w:sz w:val="24"/>
          <w:szCs w:val="24"/>
          <w:rtl/>
        </w:rPr>
        <w:t xml:space="preserve"> דרך עיון בסרטים מכוננים</w:t>
      </w:r>
      <w:r w:rsidR="002E0960" w:rsidRPr="00CB56DF">
        <w:rPr>
          <w:rFonts w:ascii="David" w:hAnsi="David" w:cs="David"/>
          <w:sz w:val="24"/>
          <w:szCs w:val="24"/>
          <w:rtl/>
        </w:rPr>
        <w:t>:</w:t>
      </w:r>
      <w:r w:rsidR="00CD5D5D" w:rsidRPr="00CB56DF">
        <w:rPr>
          <w:rFonts w:ascii="David" w:hAnsi="David" w:cs="David"/>
          <w:sz w:val="24"/>
          <w:szCs w:val="24"/>
          <w:rtl/>
        </w:rPr>
        <w:t xml:space="preserve"> </w:t>
      </w:r>
      <w:r w:rsidR="002E0960" w:rsidRPr="00CB56DF">
        <w:rPr>
          <w:rFonts w:ascii="David" w:hAnsi="David" w:cs="David"/>
          <w:sz w:val="24"/>
          <w:szCs w:val="24"/>
          <w:rtl/>
        </w:rPr>
        <w:t xml:space="preserve">סרטי </w:t>
      </w:r>
      <w:proofErr w:type="spellStart"/>
      <w:r w:rsidR="002E0960" w:rsidRPr="00CB56DF">
        <w:rPr>
          <w:rFonts w:ascii="David" w:hAnsi="David" w:cs="David"/>
          <w:sz w:val="24"/>
          <w:szCs w:val="24"/>
          <w:rtl/>
        </w:rPr>
        <w:t>רשומון</w:t>
      </w:r>
      <w:proofErr w:type="spellEnd"/>
      <w:r w:rsidR="002E0960" w:rsidRPr="00CB56DF">
        <w:rPr>
          <w:rFonts w:ascii="David" w:hAnsi="David" w:cs="David"/>
          <w:sz w:val="24"/>
          <w:szCs w:val="24"/>
          <w:rtl/>
        </w:rPr>
        <w:t xml:space="preserve"> - </w:t>
      </w:r>
      <w:proofErr w:type="spellStart"/>
      <w:r w:rsidR="002E0960" w:rsidRPr="00CB56DF">
        <w:rPr>
          <w:rFonts w:ascii="David" w:hAnsi="David" w:cs="David"/>
          <w:b/>
          <w:bCs/>
          <w:sz w:val="24"/>
          <w:szCs w:val="24"/>
          <w:rtl/>
        </w:rPr>
        <w:t>רשומון</w:t>
      </w:r>
      <w:proofErr w:type="spellEnd"/>
      <w:r w:rsidR="002E0960" w:rsidRPr="00CB56DF">
        <w:rPr>
          <w:rFonts w:ascii="David" w:hAnsi="David" w:cs="David"/>
          <w:sz w:val="24"/>
          <w:szCs w:val="24"/>
          <w:rtl/>
        </w:rPr>
        <w:t xml:space="preserve"> (1951, </w:t>
      </w:r>
      <w:proofErr w:type="spellStart"/>
      <w:r w:rsidR="002E0960" w:rsidRPr="00CB56DF">
        <w:rPr>
          <w:rFonts w:ascii="David" w:hAnsi="David" w:cs="David"/>
          <w:sz w:val="24"/>
          <w:szCs w:val="24"/>
          <w:rtl/>
        </w:rPr>
        <w:t>קורוסאווה</w:t>
      </w:r>
      <w:proofErr w:type="spellEnd"/>
      <w:r w:rsidR="002E0960" w:rsidRPr="00CB56D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2E0960" w:rsidRPr="00CB56DF">
        <w:rPr>
          <w:rFonts w:ascii="David" w:hAnsi="David" w:cs="David"/>
          <w:sz w:val="24"/>
          <w:szCs w:val="24"/>
          <w:rtl/>
        </w:rPr>
        <w:t>אקירה</w:t>
      </w:r>
      <w:proofErr w:type="spellEnd"/>
      <w:r w:rsidR="002E0960" w:rsidRPr="00CB56DF">
        <w:rPr>
          <w:rFonts w:ascii="David" w:hAnsi="David" w:cs="David"/>
          <w:sz w:val="24"/>
          <w:szCs w:val="24"/>
          <w:rtl/>
        </w:rPr>
        <w:t>)</w:t>
      </w:r>
      <w:r w:rsidR="00CD5D5D" w:rsidRPr="00CB56DF">
        <w:rPr>
          <w:rFonts w:ascii="David" w:hAnsi="David" w:cs="David"/>
          <w:sz w:val="24"/>
          <w:szCs w:val="24"/>
          <w:rtl/>
        </w:rPr>
        <w:t xml:space="preserve">, </w:t>
      </w:r>
      <w:r w:rsidR="002E0960" w:rsidRPr="00CB56DF">
        <w:rPr>
          <w:rFonts w:ascii="David" w:hAnsi="David" w:cs="David"/>
          <w:sz w:val="24"/>
          <w:szCs w:val="24"/>
          <w:rtl/>
        </w:rPr>
        <w:t xml:space="preserve">סיפורי דמויות - </w:t>
      </w:r>
      <w:proofErr w:type="spellStart"/>
      <w:r w:rsidR="002E0960" w:rsidRPr="00CB56DF">
        <w:rPr>
          <w:rFonts w:ascii="David" w:hAnsi="David" w:cs="David"/>
          <w:b/>
          <w:bCs/>
          <w:sz w:val="24"/>
          <w:szCs w:val="24"/>
          <w:rtl/>
        </w:rPr>
        <w:t>נאשוויל</w:t>
      </w:r>
      <w:proofErr w:type="spellEnd"/>
      <w:r w:rsidR="002E0960" w:rsidRPr="00CB56DF">
        <w:rPr>
          <w:rFonts w:ascii="David" w:hAnsi="David" w:cs="David"/>
          <w:sz w:val="24"/>
          <w:szCs w:val="24"/>
          <w:rtl/>
        </w:rPr>
        <w:t xml:space="preserve"> (1975, רוברט אלטמן)</w:t>
      </w:r>
      <w:r w:rsidR="00CD5D5D" w:rsidRPr="00CB56DF">
        <w:rPr>
          <w:rFonts w:ascii="David" w:hAnsi="David" w:cs="David"/>
          <w:sz w:val="24"/>
          <w:szCs w:val="24"/>
          <w:rtl/>
        </w:rPr>
        <w:t xml:space="preserve">, </w:t>
      </w:r>
      <w:r w:rsidR="002E0960" w:rsidRPr="00CB56DF">
        <w:rPr>
          <w:rFonts w:ascii="David" w:hAnsi="David" w:cs="David"/>
          <w:sz w:val="24"/>
          <w:szCs w:val="24"/>
          <w:rtl/>
        </w:rPr>
        <w:t xml:space="preserve">סיפורים 'בין עולמות' - </w:t>
      </w:r>
      <w:r w:rsidR="002E0960" w:rsidRPr="00CB56DF">
        <w:rPr>
          <w:rFonts w:ascii="David" w:hAnsi="David" w:cs="David"/>
          <w:b/>
          <w:bCs/>
          <w:sz w:val="24"/>
          <w:szCs w:val="24"/>
          <w:rtl/>
        </w:rPr>
        <w:t>מטריקס</w:t>
      </w:r>
      <w:r w:rsidR="002E0960" w:rsidRPr="00CB56DF">
        <w:rPr>
          <w:rFonts w:ascii="David" w:hAnsi="David" w:cs="David"/>
          <w:sz w:val="24"/>
          <w:szCs w:val="24"/>
          <w:rtl/>
        </w:rPr>
        <w:t xml:space="preserve"> (1999, לארי ואנדי </w:t>
      </w:r>
      <w:proofErr w:type="spellStart"/>
      <w:r w:rsidR="002E0960" w:rsidRPr="00CB56DF">
        <w:rPr>
          <w:rFonts w:ascii="David" w:hAnsi="David" w:cs="David"/>
          <w:sz w:val="24"/>
          <w:szCs w:val="24"/>
          <w:rtl/>
        </w:rPr>
        <w:t>ואשובסקי</w:t>
      </w:r>
      <w:proofErr w:type="spellEnd"/>
      <w:r w:rsidR="002E0960" w:rsidRPr="00CB56DF">
        <w:rPr>
          <w:rFonts w:ascii="David" w:hAnsi="David" w:cs="David"/>
          <w:sz w:val="24"/>
          <w:szCs w:val="24"/>
        </w:rPr>
        <w:t>(</w:t>
      </w:r>
      <w:r w:rsidR="00CD5D5D" w:rsidRPr="00CB56DF">
        <w:rPr>
          <w:rFonts w:ascii="David" w:hAnsi="David" w:cs="David"/>
          <w:sz w:val="24"/>
          <w:szCs w:val="24"/>
          <w:rtl/>
        </w:rPr>
        <w:t xml:space="preserve">, </w:t>
      </w:r>
      <w:r w:rsidR="002E0960" w:rsidRPr="00CB56DF">
        <w:rPr>
          <w:rFonts w:ascii="David" w:hAnsi="David" w:cs="David"/>
          <w:sz w:val="24"/>
          <w:szCs w:val="24"/>
          <w:rtl/>
        </w:rPr>
        <w:t xml:space="preserve">סרטי אפיזודות – </w:t>
      </w:r>
      <w:r w:rsidR="002E0960" w:rsidRPr="00CB56DF">
        <w:rPr>
          <w:rFonts w:ascii="David" w:hAnsi="David" w:cs="David"/>
          <w:b/>
          <w:bCs/>
          <w:sz w:val="24"/>
          <w:szCs w:val="24"/>
          <w:rtl/>
        </w:rPr>
        <w:t>רומא</w:t>
      </w:r>
      <w:r w:rsidR="002E0960" w:rsidRPr="00CB56DF">
        <w:rPr>
          <w:rFonts w:ascii="David" w:hAnsi="David" w:cs="David"/>
          <w:sz w:val="24"/>
          <w:szCs w:val="24"/>
          <w:rtl/>
        </w:rPr>
        <w:t xml:space="preserve"> (1972, פדריקו פליני)</w:t>
      </w:r>
      <w:r w:rsidR="00CD5D5D" w:rsidRPr="00CB56DF">
        <w:rPr>
          <w:rFonts w:ascii="David" w:hAnsi="David" w:cs="David"/>
          <w:sz w:val="24"/>
          <w:szCs w:val="24"/>
          <w:rtl/>
        </w:rPr>
        <w:t xml:space="preserve">, </w:t>
      </w:r>
      <w:r w:rsidR="002E0960" w:rsidRPr="00CB56DF">
        <w:rPr>
          <w:rFonts w:ascii="David" w:hAnsi="David" w:cs="David"/>
          <w:sz w:val="24"/>
          <w:szCs w:val="24"/>
          <w:rtl/>
        </w:rPr>
        <w:t xml:space="preserve">סרטים אופציונאליים </w:t>
      </w:r>
      <w:r w:rsidR="00A55F08" w:rsidRPr="00CB56DF">
        <w:rPr>
          <w:rFonts w:ascii="David" w:hAnsi="David" w:cs="David"/>
          <w:sz w:val="24"/>
          <w:szCs w:val="24"/>
          <w:rtl/>
        </w:rPr>
        <w:t>–</w:t>
      </w:r>
      <w:r w:rsidR="002E0960" w:rsidRPr="00CB56DF">
        <w:rPr>
          <w:rFonts w:ascii="David" w:hAnsi="David" w:cs="David"/>
          <w:sz w:val="24"/>
          <w:szCs w:val="24"/>
          <w:rtl/>
        </w:rPr>
        <w:t xml:space="preserve"> </w:t>
      </w:r>
      <w:r w:rsidR="00A55F08" w:rsidRPr="00CB56DF">
        <w:rPr>
          <w:rFonts w:ascii="David" w:hAnsi="David" w:cs="David"/>
          <w:b/>
          <w:bCs/>
          <w:sz w:val="24"/>
          <w:szCs w:val="24"/>
          <w:rtl/>
        </w:rPr>
        <w:t>סיכוי עיוור/כוחו של מקרה</w:t>
      </w:r>
      <w:r w:rsidR="00A55F08" w:rsidRPr="00CB56DF">
        <w:rPr>
          <w:rFonts w:ascii="David" w:hAnsi="David" w:cs="David"/>
          <w:sz w:val="24"/>
          <w:szCs w:val="24"/>
          <w:rtl/>
        </w:rPr>
        <w:t xml:space="preserve"> (1981, </w:t>
      </w:r>
      <w:proofErr w:type="spellStart"/>
      <w:r w:rsidR="00A55F08" w:rsidRPr="00CB56DF">
        <w:rPr>
          <w:rFonts w:ascii="David" w:hAnsi="David" w:cs="David"/>
          <w:sz w:val="24"/>
          <w:szCs w:val="24"/>
          <w:rtl/>
        </w:rPr>
        <w:t>קשישטוף</w:t>
      </w:r>
      <w:proofErr w:type="spellEnd"/>
      <w:r w:rsidR="00A55F08" w:rsidRPr="00CB56DF">
        <w:rPr>
          <w:rFonts w:ascii="David" w:hAnsi="David" w:cs="David"/>
          <w:sz w:val="24"/>
          <w:szCs w:val="24"/>
          <w:rtl/>
        </w:rPr>
        <w:t xml:space="preserve"> קישלובסקי) </w:t>
      </w:r>
      <w:r w:rsidR="00CD5D5D" w:rsidRPr="00CB56DF">
        <w:rPr>
          <w:rFonts w:ascii="David" w:hAnsi="David" w:cs="David"/>
          <w:sz w:val="24"/>
          <w:szCs w:val="24"/>
          <w:rtl/>
        </w:rPr>
        <w:t>.</w:t>
      </w:r>
    </w:p>
    <w:p w14:paraId="11993BAD" w14:textId="39983D2E" w:rsidR="00D70D8A" w:rsidRPr="00CB56DF" w:rsidRDefault="00D70D8A" w:rsidP="00CD5D5D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>השיעור יבוסס על ה</w:t>
      </w:r>
      <w:r w:rsidR="00E72E08">
        <w:rPr>
          <w:rFonts w:ascii="David" w:hAnsi="David" w:cs="David" w:hint="cs"/>
          <w:sz w:val="24"/>
          <w:szCs w:val="24"/>
          <w:rtl/>
        </w:rPr>
        <w:t xml:space="preserve">עבודה </w:t>
      </w:r>
      <w:r w:rsidR="00571314" w:rsidRPr="00CB56DF">
        <w:rPr>
          <w:rFonts w:ascii="David" w:hAnsi="David" w:cs="David"/>
          <w:sz w:val="24"/>
          <w:szCs w:val="24"/>
          <w:rtl/>
        </w:rPr>
        <w:t>–</w:t>
      </w:r>
      <w:r w:rsidR="003D4335" w:rsidRPr="00CB56DF">
        <w:rPr>
          <w:rFonts w:ascii="David" w:hAnsi="David" w:cs="David"/>
          <w:sz w:val="24"/>
          <w:szCs w:val="24"/>
          <w:rtl/>
        </w:rPr>
        <w:t xml:space="preserve"> </w:t>
      </w:r>
    </w:p>
    <w:p w14:paraId="3E9310F9" w14:textId="77777777" w:rsidR="003D4335" w:rsidRPr="00E72E08" w:rsidRDefault="00571314" w:rsidP="00CD5D5D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lastRenderedPageBreak/>
        <w:t xml:space="preserve">ברזל, גבי, </w:t>
      </w:r>
      <w:r w:rsidRPr="00CB56DF">
        <w:rPr>
          <w:rFonts w:ascii="David" w:hAnsi="David" w:cs="David"/>
          <w:b/>
          <w:bCs/>
          <w:sz w:val="24"/>
          <w:szCs w:val="24"/>
          <w:rtl/>
        </w:rPr>
        <w:t>הקולנוע האופציונל</w:t>
      </w:r>
      <w:r w:rsidR="00CD5D5D" w:rsidRPr="00CB56DF">
        <w:rPr>
          <w:rFonts w:ascii="David" w:hAnsi="David" w:cs="David"/>
          <w:b/>
          <w:bCs/>
          <w:sz w:val="24"/>
          <w:szCs w:val="24"/>
          <w:rtl/>
        </w:rPr>
        <w:t>י:</w:t>
      </w:r>
      <w:r w:rsidRPr="00CB56DF">
        <w:rPr>
          <w:rFonts w:ascii="David" w:hAnsi="David" w:cs="David"/>
          <w:b/>
          <w:bCs/>
          <w:sz w:val="24"/>
          <w:szCs w:val="24"/>
        </w:rPr>
        <w:t xml:space="preserve"> </w:t>
      </w:r>
      <w:r w:rsidRPr="00CB56DF">
        <w:rPr>
          <w:rFonts w:ascii="David" w:hAnsi="David" w:cs="David"/>
          <w:b/>
          <w:bCs/>
          <w:sz w:val="24"/>
          <w:szCs w:val="24"/>
          <w:rtl/>
        </w:rPr>
        <w:t xml:space="preserve">דגם קולנועי </w:t>
      </w:r>
      <w:proofErr w:type="spellStart"/>
      <w:r w:rsidRPr="00CB56DF">
        <w:rPr>
          <w:rFonts w:ascii="David" w:hAnsi="David" w:cs="David"/>
          <w:b/>
          <w:bCs/>
          <w:sz w:val="24"/>
          <w:szCs w:val="24"/>
          <w:rtl/>
        </w:rPr>
        <w:t>והשתמעויותיו</w:t>
      </w:r>
      <w:proofErr w:type="spellEnd"/>
      <w:r w:rsidRPr="00CB56DF">
        <w:rPr>
          <w:rFonts w:ascii="David" w:hAnsi="David" w:cs="David"/>
          <w:b/>
          <w:bCs/>
          <w:sz w:val="24"/>
          <w:szCs w:val="24"/>
          <w:rtl/>
        </w:rPr>
        <w:t xml:space="preserve"> הפילוסופיות</w:t>
      </w:r>
      <w:r w:rsidR="00CD5D5D" w:rsidRPr="00CB56DF">
        <w:rPr>
          <w:rFonts w:ascii="David" w:hAnsi="David" w:cs="David"/>
          <w:sz w:val="24"/>
          <w:szCs w:val="24"/>
          <w:rtl/>
        </w:rPr>
        <w:t xml:space="preserve">, חיבור לשם קבלת תואר דוקטור, אוניברסיטת תל-אביב, הפקולטה </w:t>
      </w:r>
      <w:proofErr w:type="spellStart"/>
      <w:r w:rsidR="00CD5D5D" w:rsidRPr="00CB56DF">
        <w:rPr>
          <w:rFonts w:ascii="David" w:hAnsi="David" w:cs="David"/>
          <w:sz w:val="24"/>
          <w:szCs w:val="24"/>
          <w:rtl/>
        </w:rPr>
        <w:t>לאמנויות</w:t>
      </w:r>
      <w:proofErr w:type="spellEnd"/>
      <w:r w:rsidR="00CD5D5D" w:rsidRPr="00CB56DF">
        <w:rPr>
          <w:rFonts w:ascii="David" w:hAnsi="David" w:cs="David"/>
          <w:sz w:val="24"/>
          <w:szCs w:val="24"/>
          <w:rtl/>
        </w:rPr>
        <w:t xml:space="preserve"> ע"ש </w:t>
      </w:r>
      <w:proofErr w:type="spellStart"/>
      <w:r w:rsidR="00CD5D5D" w:rsidRPr="00CB56DF">
        <w:rPr>
          <w:rFonts w:ascii="David" w:hAnsi="David" w:cs="David"/>
          <w:sz w:val="24"/>
          <w:szCs w:val="24"/>
          <w:rtl/>
        </w:rPr>
        <w:t>יולנדה</w:t>
      </w:r>
      <w:proofErr w:type="spellEnd"/>
      <w:r w:rsidR="00CD5D5D" w:rsidRPr="00CB56DF">
        <w:rPr>
          <w:rFonts w:ascii="David" w:hAnsi="David" w:cs="David"/>
          <w:sz w:val="24"/>
          <w:szCs w:val="24"/>
          <w:rtl/>
        </w:rPr>
        <w:t xml:space="preserve"> ודוד כץ, החוג לקולנוע, 2009, </w:t>
      </w:r>
      <w:r w:rsidRPr="009D7FE3">
        <w:rPr>
          <w:rFonts w:ascii="David" w:hAnsi="David" w:cs="David"/>
          <w:sz w:val="24"/>
          <w:szCs w:val="24"/>
          <w:rtl/>
        </w:rPr>
        <w:t xml:space="preserve">עמ' </w:t>
      </w:r>
      <w:r w:rsidR="00023757" w:rsidRPr="009D7FE3">
        <w:rPr>
          <w:rFonts w:ascii="David" w:hAnsi="David" w:cs="David"/>
          <w:sz w:val="24"/>
          <w:szCs w:val="24"/>
          <w:rtl/>
        </w:rPr>
        <w:t>76-31</w:t>
      </w:r>
      <w:r w:rsidR="00CD5D5D" w:rsidRPr="009D7FE3">
        <w:rPr>
          <w:rFonts w:ascii="David" w:hAnsi="David" w:cs="David"/>
          <w:sz w:val="24"/>
          <w:szCs w:val="24"/>
          <w:rtl/>
        </w:rPr>
        <w:t xml:space="preserve"> (בלבד!)</w:t>
      </w:r>
      <w:r w:rsidR="00CD5D5D" w:rsidRPr="00E72E08">
        <w:rPr>
          <w:rFonts w:ascii="David" w:hAnsi="David" w:cs="David"/>
          <w:sz w:val="24"/>
          <w:szCs w:val="24"/>
          <w:rtl/>
        </w:rPr>
        <w:t xml:space="preserve"> </w:t>
      </w:r>
      <w:r w:rsidRPr="00E72E08">
        <w:rPr>
          <w:rFonts w:ascii="David" w:hAnsi="David" w:cs="David"/>
          <w:sz w:val="24"/>
          <w:szCs w:val="24"/>
          <w:rtl/>
        </w:rPr>
        <w:t>.</w:t>
      </w:r>
    </w:p>
    <w:p w14:paraId="1195F5A4" w14:textId="7F3867B8" w:rsidR="00546F32" w:rsidRPr="00CB56DF" w:rsidRDefault="006B7F9C">
      <w:pPr>
        <w:rPr>
          <w:rFonts w:ascii="David" w:hAnsi="David" w:cs="David"/>
          <w:b/>
          <w:bCs/>
          <w:sz w:val="24"/>
          <w:szCs w:val="24"/>
          <w:rtl/>
        </w:rPr>
      </w:pPr>
      <w:r w:rsidRPr="00CB56DF">
        <w:rPr>
          <w:rFonts w:ascii="David" w:hAnsi="David" w:cs="David"/>
          <w:b/>
          <w:bCs/>
          <w:sz w:val="24"/>
          <w:szCs w:val="24"/>
          <w:rtl/>
        </w:rPr>
        <w:t>שיעור</w:t>
      </w:r>
      <w:r w:rsidR="007E5D96" w:rsidRPr="00CB56DF">
        <w:rPr>
          <w:rFonts w:ascii="David" w:hAnsi="David" w:cs="David"/>
          <w:b/>
          <w:bCs/>
          <w:sz w:val="24"/>
          <w:szCs w:val="24"/>
          <w:rtl/>
        </w:rPr>
        <w:t xml:space="preserve"> 9</w:t>
      </w:r>
      <w:r w:rsidRPr="00CB56D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597E3A">
        <w:rPr>
          <w:rFonts w:ascii="David" w:hAnsi="David" w:cs="David" w:hint="cs"/>
          <w:b/>
          <w:bCs/>
          <w:sz w:val="24"/>
          <w:szCs w:val="24"/>
          <w:rtl/>
        </w:rPr>
        <w:t xml:space="preserve">חזרה על החומר, </w:t>
      </w:r>
      <w:r w:rsidRPr="00CB56DF">
        <w:rPr>
          <w:rFonts w:ascii="David" w:hAnsi="David" w:cs="David"/>
          <w:b/>
          <w:bCs/>
          <w:sz w:val="24"/>
          <w:szCs w:val="24"/>
          <w:rtl/>
        </w:rPr>
        <w:t>תרג</w:t>
      </w:r>
      <w:r w:rsidR="00A2279B" w:rsidRPr="00CB56DF">
        <w:rPr>
          <w:rFonts w:ascii="David" w:hAnsi="David" w:cs="David"/>
          <w:b/>
          <w:bCs/>
          <w:sz w:val="24"/>
          <w:szCs w:val="24"/>
          <w:rtl/>
        </w:rPr>
        <w:t>ו</w:t>
      </w:r>
      <w:r w:rsidR="00597E3A">
        <w:rPr>
          <w:rFonts w:ascii="David" w:hAnsi="David" w:cs="David" w:hint="cs"/>
          <w:b/>
          <w:bCs/>
          <w:sz w:val="24"/>
          <w:szCs w:val="24"/>
          <w:rtl/>
        </w:rPr>
        <w:t>ל</w:t>
      </w:r>
      <w:r w:rsidR="00A2279B" w:rsidRPr="00CB56DF">
        <w:rPr>
          <w:rFonts w:ascii="David" w:hAnsi="David" w:cs="David"/>
          <w:b/>
          <w:bCs/>
          <w:sz w:val="24"/>
          <w:szCs w:val="24"/>
          <w:rtl/>
        </w:rPr>
        <w:t xml:space="preserve"> והנחיות לקראת </w:t>
      </w:r>
      <w:r w:rsidR="00597E3A">
        <w:rPr>
          <w:rFonts w:ascii="David" w:hAnsi="David" w:cs="David" w:hint="cs"/>
          <w:b/>
          <w:bCs/>
          <w:sz w:val="24"/>
          <w:szCs w:val="24"/>
          <w:rtl/>
        </w:rPr>
        <w:t>עבודת</w:t>
      </w:r>
      <w:r w:rsidR="00597E3A" w:rsidRPr="00CB56D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A2279B" w:rsidRPr="00CB56DF">
        <w:rPr>
          <w:rFonts w:ascii="David" w:hAnsi="David" w:cs="David"/>
          <w:b/>
          <w:bCs/>
          <w:sz w:val="24"/>
          <w:szCs w:val="24"/>
          <w:rtl/>
        </w:rPr>
        <w:t>האמצע</w:t>
      </w:r>
    </w:p>
    <w:p w14:paraId="40FD44AF" w14:textId="77777777" w:rsidR="007E5D96" w:rsidRPr="00CB56DF" w:rsidRDefault="007E5D96">
      <w:pPr>
        <w:rPr>
          <w:rFonts w:ascii="David" w:hAnsi="David" w:cs="David"/>
          <w:sz w:val="24"/>
          <w:szCs w:val="24"/>
          <w:rtl/>
        </w:rPr>
      </w:pPr>
    </w:p>
    <w:p w14:paraId="00F5D8CA" w14:textId="77777777" w:rsidR="00546F32" w:rsidRPr="00CB56DF" w:rsidRDefault="00546F32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>סמסטר ב'</w:t>
      </w:r>
    </w:p>
    <w:p w14:paraId="4593E886" w14:textId="77777777" w:rsidR="007E5D96" w:rsidRPr="00CB56DF" w:rsidRDefault="007E5D96" w:rsidP="007E5D96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b/>
          <w:bCs/>
          <w:sz w:val="24"/>
          <w:szCs w:val="24"/>
          <w:rtl/>
        </w:rPr>
        <w:t>שיעור 10 הקולנוע התיעודי</w:t>
      </w:r>
      <w:r w:rsidR="00DB2B37" w:rsidRPr="00CB56DF">
        <w:rPr>
          <w:rFonts w:ascii="David" w:hAnsi="David" w:cs="David"/>
          <w:sz w:val="24"/>
          <w:szCs w:val="24"/>
          <w:rtl/>
        </w:rPr>
        <w:t xml:space="preserve"> – סקירה קצרה </w:t>
      </w:r>
      <w:r w:rsidR="0044596F" w:rsidRPr="00CB56DF">
        <w:rPr>
          <w:rFonts w:ascii="David" w:hAnsi="David" w:cs="David"/>
          <w:sz w:val="24"/>
          <w:szCs w:val="24"/>
          <w:rtl/>
        </w:rPr>
        <w:t>ש</w:t>
      </w:r>
      <w:r w:rsidR="00DB2B37" w:rsidRPr="00CB56DF">
        <w:rPr>
          <w:rFonts w:ascii="David" w:hAnsi="David" w:cs="David"/>
          <w:sz w:val="24"/>
          <w:szCs w:val="24"/>
          <w:rtl/>
        </w:rPr>
        <w:t>ל התפתחות</w:t>
      </w:r>
      <w:r w:rsidR="0044596F" w:rsidRPr="00CB56DF">
        <w:rPr>
          <w:rFonts w:ascii="David" w:hAnsi="David" w:cs="David"/>
          <w:sz w:val="24"/>
          <w:szCs w:val="24"/>
          <w:rtl/>
        </w:rPr>
        <w:t xml:space="preserve"> </w:t>
      </w:r>
      <w:r w:rsidR="00DB2B37" w:rsidRPr="00CB56DF">
        <w:rPr>
          <w:rFonts w:ascii="David" w:hAnsi="David" w:cs="David"/>
          <w:sz w:val="24"/>
          <w:szCs w:val="24"/>
          <w:rtl/>
        </w:rPr>
        <w:t xml:space="preserve">הקולנוע התיעודי והכלים האסתטיים שהוא </w:t>
      </w:r>
      <w:r w:rsidR="00F7730F" w:rsidRPr="00CB56DF">
        <w:rPr>
          <w:rFonts w:ascii="David" w:hAnsi="David" w:cs="David"/>
          <w:sz w:val="24"/>
          <w:szCs w:val="24"/>
          <w:rtl/>
        </w:rPr>
        <w:t>גיבש</w:t>
      </w:r>
      <w:r w:rsidR="00DB2B37" w:rsidRPr="00CB56DF">
        <w:rPr>
          <w:rFonts w:ascii="David" w:hAnsi="David" w:cs="David"/>
          <w:sz w:val="24"/>
          <w:szCs w:val="24"/>
          <w:rtl/>
        </w:rPr>
        <w:t xml:space="preserve">. היכרות עם הסוגות השונות של הקולנוע התיעודי (גישה קלאסית, גישת "זבוב על הקיר", גישה </w:t>
      </w:r>
      <w:proofErr w:type="spellStart"/>
      <w:r w:rsidR="00DB2B37" w:rsidRPr="00CB56DF">
        <w:rPr>
          <w:rFonts w:ascii="David" w:hAnsi="David" w:cs="David"/>
          <w:sz w:val="24"/>
          <w:szCs w:val="24"/>
          <w:rtl/>
        </w:rPr>
        <w:t>דוקו</w:t>
      </w:r>
      <w:proofErr w:type="spellEnd"/>
      <w:r w:rsidR="00DB2B37" w:rsidRPr="00CB56DF">
        <w:rPr>
          <w:rFonts w:ascii="David" w:hAnsi="David" w:cs="David"/>
          <w:sz w:val="24"/>
          <w:szCs w:val="24"/>
          <w:rtl/>
        </w:rPr>
        <w:t>-אקטיביסטית).</w:t>
      </w:r>
    </w:p>
    <w:p w14:paraId="564C3AB7" w14:textId="77777777" w:rsidR="00ED1C85" w:rsidRPr="00CB56DF" w:rsidRDefault="00ED1C85" w:rsidP="007E5D96">
      <w:pPr>
        <w:rPr>
          <w:rFonts w:ascii="David" w:hAnsi="David" w:cs="David"/>
          <w:sz w:val="24"/>
          <w:szCs w:val="24"/>
          <w:rtl/>
        </w:rPr>
      </w:pPr>
    </w:p>
    <w:p w14:paraId="457556BF" w14:textId="77777777" w:rsidR="007E5D96" w:rsidRPr="00CB56DF" w:rsidRDefault="007E5D96" w:rsidP="007E5D96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b/>
          <w:bCs/>
          <w:sz w:val="24"/>
          <w:szCs w:val="24"/>
          <w:rtl/>
        </w:rPr>
        <w:t>שיעור 11 סוגים של קולנוע תיעודי</w:t>
      </w:r>
      <w:r w:rsidR="00DB2B37" w:rsidRPr="00CB56DF">
        <w:rPr>
          <w:rFonts w:ascii="David" w:hAnsi="David" w:cs="David"/>
          <w:sz w:val="24"/>
          <w:szCs w:val="24"/>
          <w:rtl/>
        </w:rPr>
        <w:t xml:space="preserve"> – על הגמישות של הסוגות התיעודיות, והאם ניתן לסמן גבולות ברורים בין התיעודי לעלילתי?</w:t>
      </w:r>
    </w:p>
    <w:p w14:paraId="418DB62D" w14:textId="0BBDDE84" w:rsidR="00DB2B37" w:rsidRPr="00CB56DF" w:rsidRDefault="008C3EC5" w:rsidP="007E5D96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 xml:space="preserve">* </w:t>
      </w:r>
      <w:r w:rsidR="00DB2B37" w:rsidRPr="00CB56DF">
        <w:rPr>
          <w:rFonts w:ascii="David" w:hAnsi="David" w:cs="David"/>
          <w:sz w:val="24"/>
          <w:szCs w:val="24"/>
          <w:rtl/>
        </w:rPr>
        <w:t xml:space="preserve">צפיה בסרט </w:t>
      </w:r>
      <w:r w:rsidR="00DB2B37" w:rsidRPr="00CB56DF">
        <w:rPr>
          <w:rFonts w:ascii="David" w:hAnsi="David" w:cs="David"/>
          <w:b/>
          <w:bCs/>
          <w:sz w:val="24"/>
          <w:szCs w:val="24"/>
          <w:rtl/>
        </w:rPr>
        <w:t>האגדה על ניקולאי וחוק השבות</w:t>
      </w:r>
      <w:r w:rsidR="00DB2B37" w:rsidRPr="00CB56DF">
        <w:rPr>
          <w:rFonts w:ascii="David" w:hAnsi="David" w:cs="David"/>
          <w:sz w:val="24"/>
          <w:szCs w:val="24"/>
          <w:rtl/>
        </w:rPr>
        <w:t xml:space="preserve"> (</w:t>
      </w:r>
      <w:r w:rsidR="00023757" w:rsidRPr="00CB56DF">
        <w:rPr>
          <w:rFonts w:ascii="David" w:hAnsi="David" w:cs="David"/>
          <w:sz w:val="24"/>
          <w:szCs w:val="24"/>
          <w:rtl/>
        </w:rPr>
        <w:t xml:space="preserve">2008, </w:t>
      </w:r>
      <w:r w:rsidR="00E72E08">
        <w:rPr>
          <w:rFonts w:ascii="David" w:hAnsi="David" w:cs="David" w:hint="cs"/>
          <w:sz w:val="24"/>
          <w:szCs w:val="24"/>
          <w:rtl/>
        </w:rPr>
        <w:t xml:space="preserve">ישראל, </w:t>
      </w:r>
      <w:r w:rsidR="00DB2B37" w:rsidRPr="00CB56DF">
        <w:rPr>
          <w:rFonts w:ascii="David" w:hAnsi="David" w:cs="David"/>
          <w:sz w:val="24"/>
          <w:szCs w:val="24"/>
          <w:rtl/>
        </w:rPr>
        <w:t>דוד אופק)</w:t>
      </w:r>
    </w:p>
    <w:p w14:paraId="7492BF8D" w14:textId="5FD21A04" w:rsidR="008C3EC5" w:rsidRPr="00CB56DF" w:rsidRDefault="00561067" w:rsidP="007E5D96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>עיון במאמר</w:t>
      </w:r>
      <w:r w:rsidR="008C3EC5" w:rsidRPr="00CB56DF">
        <w:rPr>
          <w:rFonts w:ascii="David" w:hAnsi="David" w:cs="David"/>
          <w:sz w:val="24"/>
          <w:szCs w:val="24"/>
          <w:rtl/>
        </w:rPr>
        <w:t xml:space="preserve"> </w:t>
      </w:r>
      <w:r w:rsidR="00860BCA" w:rsidRPr="00CB56DF">
        <w:rPr>
          <w:rFonts w:ascii="David" w:hAnsi="David" w:cs="David"/>
          <w:sz w:val="24"/>
          <w:szCs w:val="24"/>
          <w:rtl/>
        </w:rPr>
        <w:t xml:space="preserve">– </w:t>
      </w:r>
      <w:proofErr w:type="spellStart"/>
      <w:r w:rsidR="00860BCA" w:rsidRPr="00CB56DF">
        <w:rPr>
          <w:rFonts w:ascii="David" w:hAnsi="David" w:cs="David"/>
          <w:sz w:val="24"/>
          <w:szCs w:val="24"/>
          <w:rtl/>
        </w:rPr>
        <w:t>לויט</w:t>
      </w:r>
      <w:proofErr w:type="spellEnd"/>
      <w:r w:rsidR="00860BCA" w:rsidRPr="00CB56DF">
        <w:rPr>
          <w:rFonts w:ascii="David" w:hAnsi="David" w:cs="David"/>
          <w:sz w:val="24"/>
          <w:szCs w:val="24"/>
          <w:rtl/>
        </w:rPr>
        <w:t xml:space="preserve">, עידו, "התיעוד כאגדה", מתוך כתב העת המקוון </w:t>
      </w:r>
      <w:r w:rsidR="00860BCA" w:rsidRPr="009D7FE3">
        <w:rPr>
          <w:rFonts w:ascii="David" w:hAnsi="David" w:cs="David"/>
          <w:b/>
          <w:bCs/>
          <w:sz w:val="24"/>
          <w:szCs w:val="24"/>
          <w:rtl/>
        </w:rPr>
        <w:t>תקריב</w:t>
      </w:r>
      <w:r w:rsidR="00860BCA" w:rsidRPr="00CB56DF">
        <w:rPr>
          <w:rFonts w:ascii="David" w:hAnsi="David" w:cs="David"/>
          <w:sz w:val="24"/>
          <w:szCs w:val="24"/>
          <w:rtl/>
        </w:rPr>
        <w:t>, גיליון 2</w:t>
      </w:r>
      <w:r w:rsidR="00023757" w:rsidRPr="00CB56DF">
        <w:rPr>
          <w:rFonts w:ascii="David" w:hAnsi="David" w:cs="David"/>
          <w:sz w:val="24"/>
          <w:szCs w:val="24"/>
          <w:rtl/>
        </w:rPr>
        <w:t>.</w:t>
      </w:r>
    </w:p>
    <w:p w14:paraId="3CCB70F2" w14:textId="77777777" w:rsidR="00ED1C85" w:rsidRPr="00CB56DF" w:rsidRDefault="00ED1C85" w:rsidP="007E5D96">
      <w:pPr>
        <w:rPr>
          <w:rFonts w:ascii="David" w:hAnsi="David" w:cs="David"/>
          <w:sz w:val="24"/>
          <w:szCs w:val="24"/>
          <w:rtl/>
        </w:rPr>
      </w:pPr>
    </w:p>
    <w:p w14:paraId="63B8BCF8" w14:textId="77777777" w:rsidR="009F33B9" w:rsidRPr="00CB56DF" w:rsidRDefault="009F33B9" w:rsidP="009F33B9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b/>
          <w:bCs/>
          <w:sz w:val="24"/>
          <w:szCs w:val="24"/>
          <w:rtl/>
        </w:rPr>
        <w:t>שיעור 12 תיאוריות ריאליסטיות</w:t>
      </w:r>
      <w:r w:rsidRPr="00CB56DF">
        <w:rPr>
          <w:rFonts w:ascii="David" w:hAnsi="David" w:cs="David"/>
          <w:sz w:val="24"/>
          <w:szCs w:val="24"/>
          <w:rtl/>
        </w:rPr>
        <w:t xml:space="preserve"> – דיון בשאלת "המציאותיות" של הקולנוע, תוך הכרת הגישות התיאורטיות השונות, שמבקשות להצביע על הקולנוע ככזה המייצג </w:t>
      </w:r>
      <w:proofErr w:type="spellStart"/>
      <w:r w:rsidRPr="00CB56DF">
        <w:rPr>
          <w:rFonts w:ascii="David" w:hAnsi="David" w:cs="David"/>
          <w:sz w:val="24"/>
          <w:szCs w:val="24"/>
          <w:rtl/>
        </w:rPr>
        <w:t>ריאליזמים</w:t>
      </w:r>
      <w:proofErr w:type="spellEnd"/>
      <w:r w:rsidRPr="00CB56DF">
        <w:rPr>
          <w:rFonts w:ascii="David" w:hAnsi="David" w:cs="David"/>
          <w:sz w:val="24"/>
          <w:szCs w:val="24"/>
          <w:rtl/>
        </w:rPr>
        <w:t>.</w:t>
      </w:r>
    </w:p>
    <w:p w14:paraId="413653C1" w14:textId="1A3D03A4" w:rsidR="009F33B9" w:rsidRPr="00CB56DF" w:rsidRDefault="009F33B9" w:rsidP="00BE3D76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 xml:space="preserve">* מאמר חובה - </w:t>
      </w:r>
      <w:proofErr w:type="spellStart"/>
      <w:r w:rsidRPr="00CB56DF">
        <w:rPr>
          <w:rFonts w:ascii="David" w:hAnsi="David" w:cs="David"/>
          <w:sz w:val="24"/>
          <w:szCs w:val="24"/>
          <w:rtl/>
        </w:rPr>
        <w:t>באזין</w:t>
      </w:r>
      <w:proofErr w:type="spellEnd"/>
      <w:r w:rsidRPr="00CB56DF">
        <w:rPr>
          <w:rFonts w:ascii="David" w:hAnsi="David" w:cs="David"/>
          <w:sz w:val="24"/>
          <w:szCs w:val="24"/>
          <w:rtl/>
        </w:rPr>
        <w:t>, אנדרה</w:t>
      </w:r>
      <w:r w:rsidR="006D7F1C" w:rsidRPr="00CB56DF">
        <w:rPr>
          <w:rFonts w:ascii="David" w:hAnsi="David" w:cs="David"/>
          <w:sz w:val="24"/>
          <w:szCs w:val="24"/>
          <w:rtl/>
        </w:rPr>
        <w:t>,</w:t>
      </w:r>
      <w:r w:rsidRPr="00CB56DF">
        <w:rPr>
          <w:rFonts w:ascii="David" w:hAnsi="David" w:cs="David"/>
          <w:sz w:val="24"/>
          <w:szCs w:val="24"/>
          <w:rtl/>
        </w:rPr>
        <w:t xml:space="preserve"> "</w:t>
      </w:r>
      <w:proofErr w:type="spellStart"/>
      <w:r w:rsidRPr="00CB56DF">
        <w:rPr>
          <w:rFonts w:ascii="David" w:hAnsi="David" w:cs="David"/>
          <w:sz w:val="24"/>
          <w:szCs w:val="24"/>
          <w:rtl/>
        </w:rPr>
        <w:t>הוויתה</w:t>
      </w:r>
      <w:proofErr w:type="spellEnd"/>
      <w:r w:rsidRPr="00CB56DF">
        <w:rPr>
          <w:rFonts w:ascii="David" w:hAnsi="David" w:cs="David"/>
          <w:sz w:val="24"/>
          <w:szCs w:val="24"/>
          <w:rtl/>
        </w:rPr>
        <w:t xml:space="preserve"> של הדמות המצולמת", בתוך הלגה קלר</w:t>
      </w:r>
      <w:r w:rsidR="00E72E08">
        <w:rPr>
          <w:rFonts w:ascii="David" w:hAnsi="David" w:cs="David" w:hint="cs"/>
          <w:sz w:val="24"/>
          <w:szCs w:val="24"/>
          <w:rtl/>
        </w:rPr>
        <w:t xml:space="preserve"> (</w:t>
      </w:r>
      <w:r w:rsidRPr="00CB56DF">
        <w:rPr>
          <w:rFonts w:ascii="David" w:hAnsi="David" w:cs="David"/>
          <w:sz w:val="24"/>
          <w:szCs w:val="24"/>
          <w:rtl/>
        </w:rPr>
        <w:t>עורכת</w:t>
      </w:r>
      <w:r w:rsidR="00E72E08">
        <w:rPr>
          <w:rFonts w:ascii="David" w:hAnsi="David" w:cs="David" w:hint="cs"/>
          <w:sz w:val="24"/>
          <w:szCs w:val="24"/>
          <w:rtl/>
        </w:rPr>
        <w:t>)</w:t>
      </w:r>
      <w:r w:rsidRPr="00CB56DF">
        <w:rPr>
          <w:rFonts w:ascii="David" w:hAnsi="David" w:cs="David"/>
          <w:sz w:val="24"/>
          <w:szCs w:val="24"/>
          <w:rtl/>
        </w:rPr>
        <w:t xml:space="preserve">, </w:t>
      </w:r>
      <w:r w:rsidRPr="009D7FE3">
        <w:rPr>
          <w:rFonts w:ascii="David" w:hAnsi="David" w:cs="David"/>
          <w:b/>
          <w:bCs/>
          <w:sz w:val="24"/>
          <w:szCs w:val="24"/>
          <w:rtl/>
        </w:rPr>
        <w:t>עולם בדים: אנתולוגיה לאמנות הקולנוע</w:t>
      </w:r>
      <w:r w:rsidRPr="00CB56DF">
        <w:rPr>
          <w:rFonts w:ascii="David" w:hAnsi="David" w:cs="David"/>
          <w:sz w:val="24"/>
          <w:szCs w:val="24"/>
          <w:rtl/>
        </w:rPr>
        <w:t>, תל אביב: ספרית אופקים- עם עובד</w:t>
      </w:r>
      <w:r w:rsidR="00BE3D76" w:rsidRPr="00CB56DF">
        <w:rPr>
          <w:rFonts w:ascii="David" w:hAnsi="David" w:cs="David"/>
          <w:sz w:val="24"/>
          <w:szCs w:val="24"/>
          <w:rtl/>
        </w:rPr>
        <w:t>,</w:t>
      </w:r>
      <w:r w:rsidRPr="00CB56DF">
        <w:rPr>
          <w:rFonts w:ascii="David" w:hAnsi="David" w:cs="David"/>
          <w:sz w:val="24"/>
          <w:szCs w:val="24"/>
          <w:rtl/>
        </w:rPr>
        <w:t xml:space="preserve"> 1975 </w:t>
      </w:r>
      <w:r w:rsidR="00BE3D76" w:rsidRPr="00CB56DF">
        <w:rPr>
          <w:rFonts w:ascii="David" w:hAnsi="David" w:cs="David"/>
          <w:sz w:val="24"/>
          <w:szCs w:val="24"/>
          <w:rtl/>
        </w:rPr>
        <w:t>, עמ' 255-249.</w:t>
      </w:r>
    </w:p>
    <w:p w14:paraId="5C37EEE6" w14:textId="77777777" w:rsidR="009F33B9" w:rsidRPr="00CB56DF" w:rsidRDefault="009F33B9" w:rsidP="009F33B9">
      <w:pPr>
        <w:bidi w:val="0"/>
        <w:rPr>
          <w:rFonts w:ascii="David" w:hAnsi="David" w:cs="David"/>
          <w:sz w:val="24"/>
          <w:szCs w:val="24"/>
          <w:rtl/>
        </w:rPr>
      </w:pPr>
      <w:proofErr w:type="spellStart"/>
      <w:r w:rsidRPr="00CB56DF">
        <w:rPr>
          <w:rFonts w:ascii="David" w:hAnsi="David" w:cs="David"/>
          <w:sz w:val="24"/>
          <w:szCs w:val="24"/>
        </w:rPr>
        <w:t>Bazin</w:t>
      </w:r>
      <w:proofErr w:type="spellEnd"/>
      <w:r w:rsidRPr="00CB56DF">
        <w:rPr>
          <w:rFonts w:ascii="David" w:hAnsi="David" w:cs="David"/>
          <w:sz w:val="24"/>
          <w:szCs w:val="24"/>
        </w:rPr>
        <w:t>, Andre. "The Evolution of the Language of Cinema"</w:t>
      </w:r>
      <w:r w:rsidR="00BE3D76" w:rsidRPr="00CB56DF">
        <w:rPr>
          <w:rFonts w:ascii="David" w:hAnsi="David" w:cs="David"/>
          <w:sz w:val="24"/>
          <w:szCs w:val="24"/>
        </w:rPr>
        <w:t>,</w:t>
      </w:r>
      <w:r w:rsidRPr="00CB56DF">
        <w:rPr>
          <w:rFonts w:ascii="David" w:hAnsi="David" w:cs="David"/>
          <w:sz w:val="24"/>
          <w:szCs w:val="24"/>
        </w:rPr>
        <w:t xml:space="preserve"> 1964</w:t>
      </w:r>
      <w:r w:rsidRPr="00CB56DF">
        <w:rPr>
          <w:rFonts w:ascii="David" w:hAnsi="David" w:cs="David"/>
          <w:i/>
          <w:iCs/>
          <w:sz w:val="24"/>
          <w:szCs w:val="24"/>
        </w:rPr>
        <w:t xml:space="preserve">. </w:t>
      </w:r>
      <w:r w:rsidRPr="00CB56DF">
        <w:rPr>
          <w:rFonts w:ascii="David" w:hAnsi="David" w:cs="David"/>
          <w:b/>
          <w:bCs/>
          <w:sz w:val="24"/>
          <w:szCs w:val="24"/>
        </w:rPr>
        <w:t>Film Theory and Criticism</w:t>
      </w:r>
      <w:r w:rsidR="00BE3D76" w:rsidRPr="00CB56DF">
        <w:rPr>
          <w:rFonts w:ascii="David" w:hAnsi="David" w:cs="David"/>
          <w:sz w:val="24"/>
          <w:szCs w:val="24"/>
        </w:rPr>
        <w:t>,</w:t>
      </w:r>
      <w:r w:rsidRPr="00CB56DF">
        <w:rPr>
          <w:rFonts w:ascii="David" w:hAnsi="David" w:cs="David"/>
          <w:sz w:val="24"/>
          <w:szCs w:val="24"/>
        </w:rPr>
        <w:t xml:space="preserve"> Eds. Gerald Mast, Marshall Cohen and Leo Braudy</w:t>
      </w:r>
      <w:r w:rsidR="00BE3D76" w:rsidRPr="00CB56DF">
        <w:rPr>
          <w:rFonts w:ascii="David" w:hAnsi="David" w:cs="David"/>
          <w:sz w:val="24"/>
          <w:szCs w:val="24"/>
        </w:rPr>
        <w:t>,</w:t>
      </w:r>
      <w:r w:rsidRPr="00CB56DF">
        <w:rPr>
          <w:rFonts w:ascii="David" w:hAnsi="David" w:cs="David"/>
          <w:sz w:val="24"/>
          <w:szCs w:val="24"/>
        </w:rPr>
        <w:t xml:space="preserve"> 4th ed</w:t>
      </w:r>
      <w:r w:rsidR="00BE3D76" w:rsidRPr="00CB56DF">
        <w:rPr>
          <w:rFonts w:ascii="David" w:hAnsi="David" w:cs="David"/>
          <w:sz w:val="24"/>
          <w:szCs w:val="24"/>
        </w:rPr>
        <w:t>,</w:t>
      </w:r>
      <w:r w:rsidRPr="00CB56DF">
        <w:rPr>
          <w:rFonts w:ascii="David" w:hAnsi="David" w:cs="David"/>
          <w:sz w:val="24"/>
          <w:szCs w:val="24"/>
        </w:rPr>
        <w:t xml:space="preserve"> New York and Oxford: Oxford U P, 1992</w:t>
      </w:r>
      <w:r w:rsidR="00BE3D76" w:rsidRPr="00CB56DF">
        <w:rPr>
          <w:rFonts w:ascii="David" w:hAnsi="David" w:cs="David"/>
          <w:sz w:val="24"/>
          <w:szCs w:val="24"/>
        </w:rPr>
        <w:t xml:space="preserve">, </w:t>
      </w:r>
      <w:r w:rsidRPr="00CB56DF">
        <w:rPr>
          <w:rFonts w:ascii="David" w:hAnsi="David" w:cs="David"/>
          <w:sz w:val="24"/>
          <w:szCs w:val="24"/>
        </w:rPr>
        <w:t>123-139.</w:t>
      </w:r>
    </w:p>
    <w:p w14:paraId="68D4DAF3" w14:textId="77777777" w:rsidR="009F33B9" w:rsidRPr="00CB56DF" w:rsidRDefault="009F33B9" w:rsidP="009F33B9">
      <w:pPr>
        <w:rPr>
          <w:rFonts w:ascii="David" w:hAnsi="David" w:cs="David"/>
          <w:sz w:val="24"/>
          <w:szCs w:val="24"/>
        </w:rPr>
      </w:pPr>
    </w:p>
    <w:p w14:paraId="48E07D9C" w14:textId="77777777" w:rsidR="00A2279B" w:rsidRPr="00CB56DF" w:rsidRDefault="00A2279B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b/>
          <w:bCs/>
          <w:sz w:val="24"/>
          <w:szCs w:val="24"/>
          <w:rtl/>
        </w:rPr>
        <w:t>שיעור 1</w:t>
      </w:r>
      <w:r w:rsidR="005F58E8" w:rsidRPr="00CB56DF">
        <w:rPr>
          <w:rFonts w:ascii="David" w:hAnsi="David" w:cs="David"/>
          <w:b/>
          <w:bCs/>
          <w:sz w:val="24"/>
          <w:szCs w:val="24"/>
          <w:rtl/>
        </w:rPr>
        <w:t>3</w:t>
      </w:r>
      <w:r w:rsidR="00953266" w:rsidRPr="00CB56DF">
        <w:rPr>
          <w:rFonts w:ascii="David" w:hAnsi="David" w:cs="David"/>
          <w:b/>
          <w:bCs/>
          <w:sz w:val="24"/>
          <w:szCs w:val="24"/>
          <w:rtl/>
        </w:rPr>
        <w:t xml:space="preserve"> תיאוריות פורמליסטיות</w:t>
      </w:r>
      <w:r w:rsidR="009F33B9" w:rsidRPr="00CB56DF">
        <w:rPr>
          <w:rFonts w:ascii="David" w:hAnsi="David" w:cs="David"/>
          <w:sz w:val="24"/>
          <w:szCs w:val="24"/>
          <w:rtl/>
        </w:rPr>
        <w:t xml:space="preserve"> – היכרות עם הגישה המדגישה את צורניותו של הקולנוע ואת יכולותיו לשחק ולשנות את מצג המציאות לפי צרכיו האמנותיים.</w:t>
      </w:r>
    </w:p>
    <w:p w14:paraId="673FA1A3" w14:textId="77777777" w:rsidR="000E1C85" w:rsidRPr="00CB56DF" w:rsidRDefault="000E1C85" w:rsidP="007E5D96">
      <w:pPr>
        <w:rPr>
          <w:rFonts w:ascii="David" w:hAnsi="David" w:cs="David"/>
          <w:sz w:val="24"/>
          <w:szCs w:val="24"/>
          <w:rtl/>
        </w:rPr>
      </w:pPr>
    </w:p>
    <w:p w14:paraId="0F28CD80" w14:textId="77777777" w:rsidR="00546F32" w:rsidRPr="00CB56DF" w:rsidRDefault="00546F32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b/>
          <w:bCs/>
          <w:sz w:val="24"/>
          <w:szCs w:val="24"/>
          <w:rtl/>
        </w:rPr>
        <w:t xml:space="preserve">שיעור </w:t>
      </w:r>
      <w:r w:rsidR="000C6782" w:rsidRPr="00CB56DF">
        <w:rPr>
          <w:rFonts w:ascii="David" w:hAnsi="David" w:cs="David"/>
          <w:b/>
          <w:bCs/>
          <w:sz w:val="24"/>
          <w:szCs w:val="24"/>
          <w:rtl/>
        </w:rPr>
        <w:t>1</w:t>
      </w:r>
      <w:r w:rsidR="005F58E8" w:rsidRPr="00CB56DF">
        <w:rPr>
          <w:rFonts w:ascii="David" w:hAnsi="David" w:cs="David"/>
          <w:b/>
          <w:bCs/>
          <w:sz w:val="24"/>
          <w:szCs w:val="24"/>
          <w:rtl/>
        </w:rPr>
        <w:t>4</w:t>
      </w:r>
      <w:r w:rsidR="000C6782" w:rsidRPr="00CB56D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953266" w:rsidRPr="00CB56DF">
        <w:rPr>
          <w:rFonts w:ascii="David" w:hAnsi="David" w:cs="David"/>
          <w:b/>
          <w:bCs/>
          <w:sz w:val="24"/>
          <w:szCs w:val="24"/>
          <w:rtl/>
        </w:rPr>
        <w:t>סמיוטיקה וסטרוקטורליזם</w:t>
      </w:r>
      <w:r w:rsidR="001F47E1" w:rsidRPr="00CB56DF">
        <w:rPr>
          <w:rFonts w:ascii="David" w:hAnsi="David" w:cs="David"/>
          <w:sz w:val="24"/>
          <w:szCs w:val="24"/>
          <w:rtl/>
        </w:rPr>
        <w:t xml:space="preserve">– הפנמת מושגי היסוד "דנוטציה", "קונוטציה" ו"מיתוס", והיכרות עם התיאוריות של </w:t>
      </w:r>
      <w:proofErr w:type="spellStart"/>
      <w:r w:rsidR="001F47E1" w:rsidRPr="00CB56DF">
        <w:rPr>
          <w:rFonts w:ascii="David" w:hAnsi="David" w:cs="David"/>
          <w:sz w:val="24"/>
          <w:szCs w:val="24"/>
          <w:rtl/>
        </w:rPr>
        <w:t>פרדינן</w:t>
      </w:r>
      <w:proofErr w:type="spellEnd"/>
      <w:r w:rsidR="001F47E1" w:rsidRPr="00CB56DF">
        <w:rPr>
          <w:rFonts w:ascii="David" w:hAnsi="David" w:cs="David"/>
          <w:sz w:val="24"/>
          <w:szCs w:val="24"/>
          <w:rtl/>
        </w:rPr>
        <w:t xml:space="preserve"> דה סוסיר ורולאן </w:t>
      </w:r>
      <w:proofErr w:type="spellStart"/>
      <w:r w:rsidR="001F47E1" w:rsidRPr="00CB56DF">
        <w:rPr>
          <w:rFonts w:ascii="David" w:hAnsi="David" w:cs="David"/>
          <w:sz w:val="24"/>
          <w:szCs w:val="24"/>
          <w:rtl/>
        </w:rPr>
        <w:t>בארת</w:t>
      </w:r>
      <w:proofErr w:type="spellEnd"/>
      <w:r w:rsidR="001F47E1" w:rsidRPr="00CB56DF">
        <w:rPr>
          <w:rFonts w:ascii="David" w:hAnsi="David" w:cs="David"/>
          <w:sz w:val="24"/>
          <w:szCs w:val="24"/>
          <w:rtl/>
        </w:rPr>
        <w:t>' ביחס למסרים שעולים ממדיום הצילום.</w:t>
      </w:r>
    </w:p>
    <w:p w14:paraId="2B604E77" w14:textId="77777777" w:rsidR="001F47E1" w:rsidRPr="00CB56DF" w:rsidRDefault="006267A7" w:rsidP="001F47E1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>* מאמר</w:t>
      </w:r>
      <w:r w:rsidR="001F47E1" w:rsidRPr="00CB56DF">
        <w:rPr>
          <w:rFonts w:ascii="David" w:hAnsi="David" w:cs="David"/>
          <w:sz w:val="24"/>
          <w:szCs w:val="24"/>
          <w:rtl/>
        </w:rPr>
        <w:t>י</w:t>
      </w:r>
      <w:r w:rsidRPr="00CB56DF">
        <w:rPr>
          <w:rFonts w:ascii="David" w:hAnsi="David" w:cs="David"/>
          <w:sz w:val="24"/>
          <w:szCs w:val="24"/>
          <w:rtl/>
        </w:rPr>
        <w:t xml:space="preserve"> חובה – </w:t>
      </w:r>
    </w:p>
    <w:p w14:paraId="28AEF017" w14:textId="77777777" w:rsidR="001F47E1" w:rsidRPr="00CB56DF" w:rsidRDefault="001F47E1" w:rsidP="001F47E1">
      <w:pPr>
        <w:bidi w:val="0"/>
        <w:rPr>
          <w:rFonts w:ascii="David" w:hAnsi="David" w:cs="David"/>
          <w:sz w:val="24"/>
          <w:szCs w:val="24"/>
        </w:rPr>
      </w:pPr>
      <w:r w:rsidRPr="00CB56DF">
        <w:rPr>
          <w:rFonts w:ascii="David" w:hAnsi="David" w:cs="David"/>
          <w:sz w:val="24"/>
          <w:szCs w:val="24"/>
        </w:rPr>
        <w:t>Barthes, Roland, “The Photographic Massage”</w:t>
      </w:r>
      <w:r w:rsidR="000C6782" w:rsidRPr="00CB56DF">
        <w:rPr>
          <w:rFonts w:ascii="David" w:hAnsi="David" w:cs="David"/>
          <w:sz w:val="24"/>
          <w:szCs w:val="24"/>
        </w:rPr>
        <w:t>,</w:t>
      </w:r>
      <w:r w:rsidRPr="00CB56DF">
        <w:rPr>
          <w:rFonts w:ascii="David" w:hAnsi="David" w:cs="David"/>
          <w:sz w:val="24"/>
          <w:szCs w:val="24"/>
        </w:rPr>
        <w:t xml:space="preserve"> </w:t>
      </w:r>
      <w:r w:rsidRPr="00CB56DF">
        <w:rPr>
          <w:rFonts w:ascii="David" w:hAnsi="David" w:cs="David"/>
          <w:b/>
          <w:bCs/>
          <w:sz w:val="24"/>
          <w:szCs w:val="24"/>
        </w:rPr>
        <w:t>Image/Music/</w:t>
      </w:r>
      <w:proofErr w:type="gramStart"/>
      <w:r w:rsidRPr="00CB56DF">
        <w:rPr>
          <w:rFonts w:ascii="David" w:hAnsi="David" w:cs="David"/>
          <w:b/>
          <w:bCs/>
          <w:sz w:val="24"/>
          <w:szCs w:val="24"/>
        </w:rPr>
        <w:t>Text</w:t>
      </w:r>
      <w:r w:rsidRPr="00CB56DF">
        <w:rPr>
          <w:rFonts w:ascii="David" w:hAnsi="David" w:cs="David"/>
          <w:sz w:val="24"/>
          <w:szCs w:val="24"/>
        </w:rPr>
        <w:t xml:space="preserve"> </w:t>
      </w:r>
      <w:r w:rsidR="000C6782" w:rsidRPr="00CB56DF">
        <w:rPr>
          <w:rFonts w:ascii="David" w:hAnsi="David" w:cs="David"/>
          <w:sz w:val="24"/>
          <w:szCs w:val="24"/>
        </w:rPr>
        <w:t>,</w:t>
      </w:r>
      <w:proofErr w:type="gramEnd"/>
      <w:r w:rsidR="000C6782" w:rsidRPr="00CB56DF">
        <w:rPr>
          <w:rFonts w:ascii="David" w:hAnsi="David" w:cs="David"/>
          <w:sz w:val="24"/>
          <w:szCs w:val="24"/>
        </w:rPr>
        <w:t xml:space="preserve"> </w:t>
      </w:r>
      <w:r w:rsidRPr="00CB56DF">
        <w:rPr>
          <w:rFonts w:ascii="David" w:hAnsi="David" w:cs="David"/>
          <w:sz w:val="24"/>
          <w:szCs w:val="24"/>
        </w:rPr>
        <w:t>London: Fontana 1977</w:t>
      </w:r>
      <w:r w:rsidR="000C6782" w:rsidRPr="00CB56DF">
        <w:rPr>
          <w:rFonts w:ascii="David" w:hAnsi="David" w:cs="David"/>
          <w:sz w:val="24"/>
          <w:szCs w:val="24"/>
        </w:rPr>
        <w:t>,</w:t>
      </w:r>
      <w:r w:rsidRPr="00CB56DF">
        <w:rPr>
          <w:rFonts w:ascii="David" w:hAnsi="David" w:cs="David"/>
          <w:sz w:val="24"/>
          <w:szCs w:val="24"/>
        </w:rPr>
        <w:t xml:space="preserve"> </w:t>
      </w:r>
      <w:r w:rsidR="000C6782" w:rsidRPr="00CB56DF">
        <w:rPr>
          <w:rFonts w:ascii="David" w:hAnsi="David" w:cs="David"/>
          <w:sz w:val="24"/>
          <w:szCs w:val="24"/>
        </w:rPr>
        <w:t xml:space="preserve">Pp. </w:t>
      </w:r>
      <w:r w:rsidRPr="00CB56DF">
        <w:rPr>
          <w:rFonts w:ascii="David" w:hAnsi="David" w:cs="David"/>
          <w:sz w:val="24"/>
          <w:szCs w:val="24"/>
        </w:rPr>
        <w:t>15-20, 32-37.</w:t>
      </w:r>
    </w:p>
    <w:p w14:paraId="5A3D796C" w14:textId="77777777" w:rsidR="001F47E1" w:rsidRPr="00CB56DF" w:rsidRDefault="001F47E1" w:rsidP="005F58E8">
      <w:pPr>
        <w:rPr>
          <w:rFonts w:ascii="David" w:hAnsi="David" w:cs="David"/>
          <w:b/>
          <w:bCs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 xml:space="preserve">דה </w:t>
      </w:r>
      <w:r w:rsidR="007A0A96" w:rsidRPr="00CB56DF">
        <w:rPr>
          <w:rFonts w:ascii="David" w:hAnsi="David" w:cs="David"/>
          <w:sz w:val="24"/>
          <w:szCs w:val="24"/>
          <w:rtl/>
        </w:rPr>
        <w:t xml:space="preserve">סוסיר, </w:t>
      </w:r>
      <w:proofErr w:type="spellStart"/>
      <w:r w:rsidR="007A0A96" w:rsidRPr="00CB56DF">
        <w:rPr>
          <w:rFonts w:ascii="David" w:hAnsi="David" w:cs="David"/>
          <w:sz w:val="24"/>
          <w:szCs w:val="24"/>
          <w:rtl/>
        </w:rPr>
        <w:t>פרדינ</w:t>
      </w:r>
      <w:r w:rsidR="006D7F1C" w:rsidRPr="00CB56DF">
        <w:rPr>
          <w:rFonts w:ascii="David" w:hAnsi="David" w:cs="David"/>
          <w:sz w:val="24"/>
          <w:szCs w:val="24"/>
          <w:rtl/>
        </w:rPr>
        <w:t>ן</w:t>
      </w:r>
      <w:proofErr w:type="spellEnd"/>
      <w:r w:rsidRPr="00CB56DF">
        <w:rPr>
          <w:rFonts w:ascii="David" w:hAnsi="David" w:cs="David"/>
          <w:sz w:val="24"/>
          <w:szCs w:val="24"/>
          <w:rtl/>
        </w:rPr>
        <w:t>,</w:t>
      </w:r>
      <w:r w:rsidR="007A0A96" w:rsidRPr="00CB56DF">
        <w:rPr>
          <w:rFonts w:ascii="David" w:hAnsi="David" w:cs="David"/>
          <w:sz w:val="24"/>
          <w:szCs w:val="24"/>
          <w:rtl/>
        </w:rPr>
        <w:t xml:space="preserve"> "הערך הלשוני</w:t>
      </w:r>
      <w:r w:rsidR="005F58E8" w:rsidRPr="00CB56DF">
        <w:rPr>
          <w:rFonts w:ascii="David" w:hAnsi="David" w:cs="David"/>
          <w:sz w:val="24"/>
          <w:szCs w:val="24"/>
          <w:rtl/>
        </w:rPr>
        <w:t xml:space="preserve">: </w:t>
      </w:r>
      <w:r w:rsidR="007A0A96" w:rsidRPr="00CB56DF">
        <w:rPr>
          <w:rFonts w:ascii="David" w:hAnsi="David" w:cs="David"/>
          <w:sz w:val="24"/>
          <w:szCs w:val="24"/>
          <w:rtl/>
        </w:rPr>
        <w:t xml:space="preserve">יחסים סינטגמטיים ויחסים אסוציאטיביים", </w:t>
      </w:r>
      <w:r w:rsidR="007A0A96" w:rsidRPr="00CB56DF">
        <w:rPr>
          <w:rFonts w:ascii="David" w:hAnsi="David" w:cs="David"/>
          <w:b/>
          <w:bCs/>
          <w:sz w:val="24"/>
          <w:szCs w:val="24"/>
          <w:rtl/>
        </w:rPr>
        <w:t>קורס בבלשנות כללית</w:t>
      </w:r>
      <w:r w:rsidR="007A0A96" w:rsidRPr="00CB56DF">
        <w:rPr>
          <w:rFonts w:ascii="David" w:hAnsi="David" w:cs="David"/>
          <w:sz w:val="24"/>
          <w:szCs w:val="24"/>
          <w:rtl/>
        </w:rPr>
        <w:t>. 1916</w:t>
      </w:r>
      <w:r w:rsidR="005F58E8" w:rsidRPr="00CB56DF">
        <w:rPr>
          <w:rFonts w:ascii="David" w:hAnsi="David" w:cs="David"/>
          <w:sz w:val="24"/>
          <w:szCs w:val="24"/>
          <w:rtl/>
        </w:rPr>
        <w:t>,</w:t>
      </w:r>
      <w:r w:rsidR="007A0A96" w:rsidRPr="00CB56DF">
        <w:rPr>
          <w:rFonts w:ascii="David" w:hAnsi="David" w:cs="David"/>
          <w:sz w:val="24"/>
          <w:szCs w:val="24"/>
          <w:rtl/>
        </w:rPr>
        <w:t xml:space="preserve"> תרגום: אבנר להב</w:t>
      </w:r>
      <w:r w:rsidR="005F58E8" w:rsidRPr="00CB56DF">
        <w:rPr>
          <w:rFonts w:ascii="David" w:hAnsi="David" w:cs="David"/>
          <w:sz w:val="24"/>
          <w:szCs w:val="24"/>
          <w:rtl/>
        </w:rPr>
        <w:t xml:space="preserve">, </w:t>
      </w:r>
      <w:r w:rsidR="007A0A96" w:rsidRPr="00CB56DF">
        <w:rPr>
          <w:rFonts w:ascii="David" w:hAnsi="David" w:cs="David"/>
          <w:sz w:val="24"/>
          <w:szCs w:val="24"/>
          <w:rtl/>
        </w:rPr>
        <w:t>תל-אביב: רסלינג, 2005</w:t>
      </w:r>
      <w:r w:rsidR="005F58E8" w:rsidRPr="00CB56DF">
        <w:rPr>
          <w:rFonts w:ascii="David" w:hAnsi="David" w:cs="David"/>
          <w:sz w:val="24"/>
          <w:szCs w:val="24"/>
          <w:rtl/>
        </w:rPr>
        <w:t>, עמ'</w:t>
      </w:r>
      <w:r w:rsidR="007A0A96" w:rsidRPr="00CB56DF">
        <w:rPr>
          <w:rFonts w:ascii="David" w:hAnsi="David" w:cs="David"/>
          <w:sz w:val="24"/>
          <w:szCs w:val="24"/>
          <w:rtl/>
        </w:rPr>
        <w:t xml:space="preserve"> </w:t>
      </w:r>
      <w:r w:rsidR="005F58E8" w:rsidRPr="00CB56DF">
        <w:rPr>
          <w:rFonts w:ascii="David" w:hAnsi="David" w:cs="David"/>
          <w:sz w:val="24"/>
          <w:szCs w:val="24"/>
          <w:rtl/>
        </w:rPr>
        <w:t>196-177.</w:t>
      </w:r>
    </w:p>
    <w:p w14:paraId="036800A0" w14:textId="77777777" w:rsidR="005F58E8" w:rsidRPr="00CB56DF" w:rsidRDefault="005F58E8" w:rsidP="005F58E8">
      <w:pPr>
        <w:rPr>
          <w:rFonts w:ascii="David" w:hAnsi="David" w:cs="David"/>
          <w:b/>
          <w:bCs/>
          <w:sz w:val="24"/>
          <w:szCs w:val="24"/>
          <w:rtl/>
        </w:rPr>
      </w:pPr>
    </w:p>
    <w:p w14:paraId="47ECAC2D" w14:textId="77777777" w:rsidR="001F47E1" w:rsidRPr="00CB56DF" w:rsidRDefault="001F47E1" w:rsidP="001F47E1">
      <w:pPr>
        <w:rPr>
          <w:rFonts w:ascii="David" w:hAnsi="David" w:cs="David"/>
          <w:b/>
          <w:bCs/>
          <w:sz w:val="24"/>
          <w:szCs w:val="24"/>
          <w:rtl/>
        </w:rPr>
      </w:pPr>
      <w:r w:rsidRPr="00CB56DF">
        <w:rPr>
          <w:rFonts w:ascii="David" w:hAnsi="David" w:cs="David"/>
          <w:b/>
          <w:bCs/>
          <w:sz w:val="24"/>
          <w:szCs w:val="24"/>
          <w:rtl/>
        </w:rPr>
        <w:t>שיעור 1</w:t>
      </w:r>
      <w:r w:rsidR="005F58E8" w:rsidRPr="00CB56DF">
        <w:rPr>
          <w:rFonts w:ascii="David" w:hAnsi="David" w:cs="David"/>
          <w:b/>
          <w:bCs/>
          <w:sz w:val="24"/>
          <w:szCs w:val="24"/>
          <w:rtl/>
        </w:rPr>
        <w:t>5</w:t>
      </w:r>
      <w:r w:rsidRPr="00CB56DF">
        <w:rPr>
          <w:rFonts w:ascii="David" w:hAnsi="David" w:cs="David"/>
          <w:b/>
          <w:bCs/>
          <w:sz w:val="24"/>
          <w:szCs w:val="24"/>
          <w:rtl/>
        </w:rPr>
        <w:t xml:space="preserve"> – סמיוטיקה וסטרוקטורליזם חלק ב' (ז'אנר </w:t>
      </w:r>
      <w:proofErr w:type="spellStart"/>
      <w:r w:rsidRPr="00CB56DF">
        <w:rPr>
          <w:rFonts w:ascii="David" w:hAnsi="David" w:cs="David"/>
          <w:b/>
          <w:bCs/>
          <w:sz w:val="24"/>
          <w:szCs w:val="24"/>
          <w:rtl/>
        </w:rPr>
        <w:t>ואות'ר</w:t>
      </w:r>
      <w:proofErr w:type="spellEnd"/>
      <w:r w:rsidRPr="00CB56DF">
        <w:rPr>
          <w:rFonts w:ascii="David" w:hAnsi="David" w:cs="David"/>
          <w:b/>
          <w:bCs/>
          <w:sz w:val="24"/>
          <w:szCs w:val="24"/>
          <w:rtl/>
        </w:rPr>
        <w:t xml:space="preserve">) – </w:t>
      </w:r>
      <w:r w:rsidRPr="00CB56DF">
        <w:rPr>
          <w:rFonts w:ascii="David" w:hAnsi="David" w:cs="David"/>
          <w:sz w:val="24"/>
          <w:szCs w:val="24"/>
          <w:rtl/>
        </w:rPr>
        <w:t xml:space="preserve">עיון </w:t>
      </w:r>
      <w:r w:rsidR="00626020" w:rsidRPr="00CB56DF">
        <w:rPr>
          <w:rFonts w:ascii="David" w:hAnsi="David" w:cs="David"/>
          <w:sz w:val="24"/>
          <w:szCs w:val="24"/>
          <w:rtl/>
        </w:rPr>
        <w:t xml:space="preserve">בתפיסה של ז'אנרים קולנועיים אשר הלכו והתקבעו בנסיבות שונות, ומעת לעת מתעדכנים בהתאם לתקופה. היכרות עם תיאורית </w:t>
      </w:r>
      <w:proofErr w:type="spellStart"/>
      <w:r w:rsidR="00626020" w:rsidRPr="00CB56DF">
        <w:rPr>
          <w:rFonts w:ascii="David" w:hAnsi="David" w:cs="David"/>
          <w:sz w:val="24"/>
          <w:szCs w:val="24"/>
          <w:rtl/>
        </w:rPr>
        <w:t>האות'ר</w:t>
      </w:r>
      <w:proofErr w:type="spellEnd"/>
      <w:r w:rsidR="00626020" w:rsidRPr="00CB56DF">
        <w:rPr>
          <w:rFonts w:ascii="David" w:hAnsi="David" w:cs="David"/>
          <w:sz w:val="24"/>
          <w:szCs w:val="24"/>
          <w:rtl/>
        </w:rPr>
        <w:t xml:space="preserve"> הטוענת לייחודיותו של מרכזיותו של המחבר הקולנועי.</w:t>
      </w:r>
    </w:p>
    <w:p w14:paraId="5D962113" w14:textId="77777777" w:rsidR="001F47E1" w:rsidRPr="00CB56DF" w:rsidRDefault="005F58E8" w:rsidP="007A0A96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>* נעיין בעיקרי הטיעונים מתוך המאמרים:</w:t>
      </w:r>
    </w:p>
    <w:p w14:paraId="637FB0DD" w14:textId="77777777" w:rsidR="000F3465" w:rsidRPr="00CB56DF" w:rsidRDefault="000F3465" w:rsidP="000F3465">
      <w:pPr>
        <w:bidi w:val="0"/>
        <w:spacing w:after="0" w:line="360" w:lineRule="auto"/>
        <w:ind w:right="-514"/>
        <w:jc w:val="both"/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</w:rPr>
        <w:lastRenderedPageBreak/>
        <w:t xml:space="preserve">Schatz, Thomas, Hollywood Genres: Formulas, Filmmaking, and the Studio System, McGraw-Hill Companies, Inc. 1981. Pages 6-14; 15-41; 111-115. </w:t>
      </w:r>
    </w:p>
    <w:p w14:paraId="34B0FBC2" w14:textId="77777777" w:rsidR="00703150" w:rsidRPr="00CB56DF" w:rsidRDefault="000F3465" w:rsidP="005F58E8">
      <w:pPr>
        <w:bidi w:val="0"/>
        <w:spacing w:after="0" w:line="360" w:lineRule="auto"/>
        <w:ind w:right="-514"/>
        <w:jc w:val="both"/>
        <w:rPr>
          <w:rFonts w:ascii="David" w:hAnsi="David" w:cs="David"/>
          <w:sz w:val="24"/>
          <w:szCs w:val="24"/>
          <w:rtl/>
        </w:rPr>
      </w:pPr>
      <w:proofErr w:type="spellStart"/>
      <w:r w:rsidRPr="00CB56DF">
        <w:rPr>
          <w:rFonts w:ascii="David" w:hAnsi="David" w:cs="David"/>
          <w:sz w:val="24"/>
          <w:szCs w:val="24"/>
        </w:rPr>
        <w:t>Wollen</w:t>
      </w:r>
      <w:proofErr w:type="spellEnd"/>
      <w:r w:rsidRPr="00CB56DF">
        <w:rPr>
          <w:rFonts w:ascii="David" w:hAnsi="David" w:cs="David"/>
          <w:sz w:val="24"/>
          <w:szCs w:val="24"/>
        </w:rPr>
        <w:t xml:space="preserve">, Peter. “From </w:t>
      </w:r>
      <w:r w:rsidRPr="00CB56DF">
        <w:rPr>
          <w:rFonts w:ascii="David" w:hAnsi="David" w:cs="David"/>
          <w:i/>
          <w:iCs/>
          <w:sz w:val="24"/>
          <w:szCs w:val="24"/>
        </w:rPr>
        <w:t xml:space="preserve">Sign and Meaning in the Cinema - </w:t>
      </w:r>
      <w:r w:rsidRPr="00CB56DF">
        <w:rPr>
          <w:rFonts w:ascii="David" w:hAnsi="David" w:cs="David"/>
          <w:sz w:val="24"/>
          <w:szCs w:val="24"/>
        </w:rPr>
        <w:t xml:space="preserve">The </w:t>
      </w:r>
      <w:r w:rsidRPr="00CB56DF">
        <w:rPr>
          <w:rFonts w:ascii="David" w:hAnsi="David" w:cs="David"/>
          <w:i/>
          <w:iCs/>
          <w:sz w:val="24"/>
          <w:szCs w:val="24"/>
        </w:rPr>
        <w:t>Auteur</w:t>
      </w:r>
      <w:r w:rsidRPr="00CB56DF">
        <w:rPr>
          <w:rFonts w:ascii="David" w:hAnsi="David" w:cs="David"/>
          <w:sz w:val="24"/>
          <w:szCs w:val="24"/>
        </w:rPr>
        <w:t xml:space="preserve"> Theory.” 1969, 1972. Film Theory and Criticism. Eds. Gerald Mast, Marshall Cohen and Leo Braudy. 4</w:t>
      </w:r>
      <w:r w:rsidRPr="00CB56DF">
        <w:rPr>
          <w:rFonts w:ascii="David" w:hAnsi="David" w:cs="David"/>
          <w:sz w:val="24"/>
          <w:szCs w:val="24"/>
          <w:vertAlign w:val="superscript"/>
        </w:rPr>
        <w:t>th</w:t>
      </w:r>
      <w:r w:rsidRPr="00CB56DF">
        <w:rPr>
          <w:rFonts w:ascii="David" w:hAnsi="David" w:cs="David"/>
          <w:sz w:val="24"/>
          <w:szCs w:val="24"/>
        </w:rPr>
        <w:t xml:space="preserve"> ed. New York and Oxford: Oxford U P, 1992. 589-605.</w:t>
      </w:r>
    </w:p>
    <w:p w14:paraId="04B7036B" w14:textId="77777777" w:rsidR="00ED1C85" w:rsidRPr="00CB56DF" w:rsidRDefault="00ED1C85">
      <w:pPr>
        <w:rPr>
          <w:rFonts w:ascii="David" w:hAnsi="David" w:cs="David"/>
          <w:sz w:val="24"/>
          <w:szCs w:val="24"/>
          <w:rtl/>
        </w:rPr>
      </w:pPr>
    </w:p>
    <w:p w14:paraId="7C0ACD59" w14:textId="77777777" w:rsidR="00CA0FEC" w:rsidRPr="00CB56DF" w:rsidRDefault="00CA0FEC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b/>
          <w:bCs/>
          <w:sz w:val="24"/>
          <w:szCs w:val="24"/>
          <w:rtl/>
        </w:rPr>
        <w:t xml:space="preserve">שיעור 16 </w:t>
      </w:r>
      <w:r w:rsidR="00953266" w:rsidRPr="00CB56DF">
        <w:rPr>
          <w:rFonts w:ascii="David" w:hAnsi="David" w:cs="David"/>
          <w:b/>
          <w:bCs/>
          <w:sz w:val="24"/>
          <w:szCs w:val="24"/>
          <w:rtl/>
        </w:rPr>
        <w:t>תיאוריות ניאו-מרקסיסטיות</w:t>
      </w:r>
      <w:r w:rsidR="001F47E1" w:rsidRPr="00CB56DF">
        <w:rPr>
          <w:rFonts w:ascii="David" w:hAnsi="David" w:cs="David"/>
          <w:sz w:val="24"/>
          <w:szCs w:val="24"/>
          <w:rtl/>
        </w:rPr>
        <w:t xml:space="preserve"> – היכרות עם התפיסה הכלכלית-חברתית ש</w:t>
      </w:r>
      <w:r w:rsidR="005E367B" w:rsidRPr="00CB56DF">
        <w:rPr>
          <w:rFonts w:ascii="David" w:hAnsi="David" w:cs="David"/>
          <w:sz w:val="24"/>
          <w:szCs w:val="24"/>
          <w:rtl/>
        </w:rPr>
        <w:t>ל</w:t>
      </w:r>
      <w:r w:rsidR="001F47E1" w:rsidRPr="00CB56DF">
        <w:rPr>
          <w:rFonts w:ascii="David" w:hAnsi="David" w:cs="David"/>
          <w:sz w:val="24"/>
          <w:szCs w:val="24"/>
          <w:rtl/>
        </w:rPr>
        <w:t xml:space="preserve"> קארל מארקס.</w:t>
      </w:r>
      <w:r w:rsidR="005E367B" w:rsidRPr="00CB56DF">
        <w:rPr>
          <w:rFonts w:ascii="David" w:hAnsi="David" w:cs="David"/>
          <w:sz w:val="24"/>
          <w:szCs w:val="24"/>
          <w:rtl/>
        </w:rPr>
        <w:t xml:space="preserve"> היכרות עם אסכולת פרנקפורט הניאו-מרקסיסטית וכיצד היא באה לידי ביטוי בקולנוע לפי התיאורטיקנים המצדדים בה.</w:t>
      </w:r>
    </w:p>
    <w:p w14:paraId="4574D95A" w14:textId="77777777" w:rsidR="00ED1C85" w:rsidRPr="00CB56DF" w:rsidRDefault="00ED1C85">
      <w:pPr>
        <w:rPr>
          <w:rFonts w:ascii="David" w:hAnsi="David" w:cs="David"/>
          <w:sz w:val="24"/>
          <w:szCs w:val="24"/>
        </w:rPr>
      </w:pPr>
    </w:p>
    <w:p w14:paraId="2EC31BA7" w14:textId="77777777" w:rsidR="00B7391B" w:rsidRPr="00CB56DF" w:rsidRDefault="00CA0FEC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b/>
          <w:bCs/>
          <w:sz w:val="24"/>
          <w:szCs w:val="24"/>
          <w:rtl/>
        </w:rPr>
        <w:t xml:space="preserve">שיעור 17 </w:t>
      </w:r>
      <w:r w:rsidR="00FF5858" w:rsidRPr="00CB56DF">
        <w:rPr>
          <w:rFonts w:ascii="David" w:hAnsi="David" w:cs="David"/>
          <w:b/>
          <w:bCs/>
          <w:sz w:val="24"/>
          <w:szCs w:val="24"/>
          <w:rtl/>
        </w:rPr>
        <w:t>תיאוריות ניאו-מרקסיסטיות ב'</w:t>
      </w:r>
      <w:r w:rsidR="00FF5858" w:rsidRPr="00CB56DF">
        <w:rPr>
          <w:rFonts w:ascii="David" w:hAnsi="David" w:cs="David"/>
          <w:sz w:val="24"/>
          <w:szCs w:val="24"/>
          <w:rtl/>
        </w:rPr>
        <w:t xml:space="preserve"> – התנסות כיתתית של קריאה ניאו מרקסיסטית </w:t>
      </w:r>
      <w:r w:rsidR="00B7391B" w:rsidRPr="00CB56DF">
        <w:rPr>
          <w:rFonts w:ascii="David" w:hAnsi="David" w:cs="David"/>
          <w:sz w:val="24"/>
          <w:szCs w:val="24"/>
          <w:rtl/>
        </w:rPr>
        <w:t>בסרטים:</w:t>
      </w:r>
    </w:p>
    <w:p w14:paraId="0E0893DD" w14:textId="77777777" w:rsidR="00CA0FEC" w:rsidRPr="00CB56DF" w:rsidRDefault="00A83DEF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b/>
          <w:bCs/>
          <w:sz w:val="24"/>
          <w:szCs w:val="24"/>
          <w:rtl/>
        </w:rPr>
        <w:t>אלו חיים נפלאים</w:t>
      </w:r>
      <w:r w:rsidR="00B7391B" w:rsidRPr="00CB56DF">
        <w:rPr>
          <w:rFonts w:ascii="David" w:hAnsi="David" w:cs="David"/>
          <w:sz w:val="24"/>
          <w:szCs w:val="24"/>
          <w:rtl/>
        </w:rPr>
        <w:t xml:space="preserve"> (1</w:t>
      </w:r>
      <w:r w:rsidRPr="00CB56DF">
        <w:rPr>
          <w:rFonts w:ascii="David" w:hAnsi="David" w:cs="David"/>
          <w:sz w:val="24"/>
          <w:szCs w:val="24"/>
          <w:rtl/>
        </w:rPr>
        <w:t>946</w:t>
      </w:r>
      <w:r w:rsidR="00B7391B" w:rsidRPr="00CB56DF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CB56DF">
        <w:rPr>
          <w:rFonts w:ascii="David" w:hAnsi="David" w:cs="David"/>
          <w:sz w:val="24"/>
          <w:szCs w:val="24"/>
          <w:rtl/>
        </w:rPr>
        <w:t>קפרה</w:t>
      </w:r>
      <w:proofErr w:type="spellEnd"/>
      <w:r w:rsidR="00B7391B" w:rsidRPr="00CB56DF">
        <w:rPr>
          <w:rFonts w:ascii="David" w:hAnsi="David" w:cs="David"/>
          <w:sz w:val="24"/>
          <w:szCs w:val="24"/>
          <w:rtl/>
        </w:rPr>
        <w:t>) ו</w:t>
      </w:r>
      <w:r w:rsidR="001D0401" w:rsidRPr="00CB56DF">
        <w:rPr>
          <w:rFonts w:ascii="David" w:hAnsi="David" w:cs="David"/>
          <w:b/>
          <w:bCs/>
          <w:sz w:val="24"/>
          <w:szCs w:val="24"/>
          <w:rtl/>
        </w:rPr>
        <w:t xml:space="preserve">המרדף לאושר </w:t>
      </w:r>
      <w:r w:rsidR="00B7391B" w:rsidRPr="00CB56DF">
        <w:rPr>
          <w:rFonts w:ascii="David" w:hAnsi="David" w:cs="David"/>
          <w:sz w:val="24"/>
          <w:szCs w:val="24"/>
          <w:rtl/>
        </w:rPr>
        <w:t>(</w:t>
      </w:r>
      <w:r w:rsidR="001D0401" w:rsidRPr="00CB56DF">
        <w:rPr>
          <w:rFonts w:ascii="David" w:hAnsi="David" w:cs="David"/>
          <w:sz w:val="24"/>
          <w:szCs w:val="24"/>
          <w:rtl/>
        </w:rPr>
        <w:t>2006</w:t>
      </w:r>
      <w:r w:rsidR="00B7391B" w:rsidRPr="00CB56DF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="001D0401" w:rsidRPr="00CB56DF">
        <w:rPr>
          <w:rFonts w:ascii="David" w:hAnsi="David" w:cs="David"/>
          <w:sz w:val="24"/>
          <w:szCs w:val="24"/>
          <w:rtl/>
        </w:rPr>
        <w:t>מוצ'ינו</w:t>
      </w:r>
      <w:proofErr w:type="spellEnd"/>
      <w:r w:rsidR="00B7391B" w:rsidRPr="00CB56DF">
        <w:rPr>
          <w:rFonts w:ascii="David" w:hAnsi="David" w:cs="David"/>
          <w:sz w:val="24"/>
          <w:szCs w:val="24"/>
          <w:rtl/>
        </w:rPr>
        <w:t>)</w:t>
      </w:r>
    </w:p>
    <w:p w14:paraId="7A1D2F9E" w14:textId="77777777" w:rsidR="00ED1C85" w:rsidRPr="00CB56DF" w:rsidRDefault="00ED1C85">
      <w:pPr>
        <w:rPr>
          <w:rFonts w:ascii="David" w:hAnsi="David" w:cs="David"/>
          <w:sz w:val="24"/>
          <w:szCs w:val="24"/>
          <w:rtl/>
        </w:rPr>
      </w:pPr>
    </w:p>
    <w:p w14:paraId="4CB8B24A" w14:textId="77777777" w:rsidR="00953266" w:rsidRPr="00CB56DF" w:rsidRDefault="00CA0FEC" w:rsidP="00953266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b/>
          <w:bCs/>
          <w:sz w:val="24"/>
          <w:szCs w:val="24"/>
          <w:rtl/>
        </w:rPr>
        <w:t xml:space="preserve">שיעור 18 </w:t>
      </w:r>
      <w:r w:rsidR="00953266" w:rsidRPr="00CB56DF">
        <w:rPr>
          <w:rFonts w:ascii="David" w:hAnsi="David" w:cs="David"/>
          <w:b/>
          <w:bCs/>
          <w:sz w:val="24"/>
          <w:szCs w:val="24"/>
          <w:rtl/>
        </w:rPr>
        <w:t>תיאוריות פוסט מודרניות אינטר טקסטואליות</w:t>
      </w:r>
      <w:r w:rsidR="00B7391B" w:rsidRPr="00CB56DF">
        <w:rPr>
          <w:rFonts w:ascii="David" w:hAnsi="David" w:cs="David"/>
          <w:b/>
          <w:bCs/>
          <w:sz w:val="24"/>
          <w:szCs w:val="24"/>
          <w:rtl/>
        </w:rPr>
        <w:t xml:space="preserve"> – </w:t>
      </w:r>
      <w:r w:rsidR="00B7391B" w:rsidRPr="00CB56DF">
        <w:rPr>
          <w:rFonts w:ascii="David" w:hAnsi="David" w:cs="David"/>
          <w:sz w:val="24"/>
          <w:szCs w:val="24"/>
          <w:rtl/>
        </w:rPr>
        <w:t xml:space="preserve">הבנת התפיסה האמנותית הפוסט-מודרנית וטשטוש הגבולות שבין גבוה לנמוך. </w:t>
      </w:r>
      <w:r w:rsidR="00F94BC1" w:rsidRPr="00CB56DF">
        <w:rPr>
          <w:rFonts w:ascii="David" w:hAnsi="David" w:cs="David"/>
          <w:sz w:val="24"/>
          <w:szCs w:val="24"/>
          <w:rtl/>
        </w:rPr>
        <w:t xml:space="preserve">היכרות עם מושגים כמו </w:t>
      </w:r>
      <w:proofErr w:type="spellStart"/>
      <w:r w:rsidR="00F94BC1" w:rsidRPr="00CB56DF">
        <w:rPr>
          <w:rFonts w:ascii="David" w:hAnsi="David" w:cs="David"/>
          <w:sz w:val="24"/>
          <w:szCs w:val="24"/>
          <w:rtl/>
        </w:rPr>
        <w:t>פאסטיש</w:t>
      </w:r>
      <w:proofErr w:type="spellEnd"/>
      <w:r w:rsidR="00F94BC1" w:rsidRPr="00CB56DF">
        <w:rPr>
          <w:rFonts w:ascii="David" w:hAnsi="David" w:cs="David"/>
          <w:sz w:val="24"/>
          <w:szCs w:val="24"/>
          <w:rtl/>
        </w:rPr>
        <w:t xml:space="preserve">, קיטש ורפלקסיביות. </w:t>
      </w:r>
    </w:p>
    <w:p w14:paraId="39E199DC" w14:textId="77777777" w:rsidR="00F94BC1" w:rsidRPr="00CB56DF" w:rsidRDefault="00F94BC1" w:rsidP="00546F32">
      <w:pPr>
        <w:spacing w:line="48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ED85B99" w14:textId="77777777" w:rsidR="00546F32" w:rsidRPr="00CB56DF" w:rsidRDefault="00546F32" w:rsidP="006267A7">
      <w:pPr>
        <w:spacing w:line="48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CB56DF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ביבליוגרפיה </w:t>
      </w:r>
      <w:r w:rsidR="006267A7" w:rsidRPr="00CB56DF">
        <w:rPr>
          <w:rFonts w:ascii="David" w:hAnsi="David" w:cs="David"/>
          <w:b/>
          <w:bCs/>
          <w:sz w:val="24"/>
          <w:szCs w:val="24"/>
          <w:u w:val="single"/>
          <w:rtl/>
        </w:rPr>
        <w:t>רשות</w:t>
      </w:r>
    </w:p>
    <w:p w14:paraId="6D3ECBC7" w14:textId="77777777" w:rsidR="00546F32" w:rsidRPr="00CB56DF" w:rsidRDefault="006267A7">
      <w:pPr>
        <w:rPr>
          <w:rFonts w:ascii="David" w:hAnsi="David" w:cs="David"/>
          <w:b/>
          <w:bCs/>
          <w:sz w:val="24"/>
          <w:szCs w:val="24"/>
          <w:rtl/>
        </w:rPr>
      </w:pPr>
      <w:r w:rsidRPr="00CB56DF">
        <w:rPr>
          <w:rFonts w:ascii="David" w:hAnsi="David" w:cs="David"/>
          <w:b/>
          <w:bCs/>
          <w:sz w:val="24"/>
          <w:szCs w:val="24"/>
          <w:rtl/>
        </w:rPr>
        <w:t>סמסטר א'</w:t>
      </w:r>
    </w:p>
    <w:p w14:paraId="6BFDE732" w14:textId="77777777" w:rsidR="006267A7" w:rsidRPr="00CB56DF" w:rsidRDefault="0048013C" w:rsidP="0048013C">
      <w:pPr>
        <w:bidi w:val="0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</w:rPr>
        <w:t>Genette, Gerard, 1982, "Frontiers of Narrative", in: Figures of Literary Discourse, trans. A. Sheridan, New York: Columbia University Press, Pp. 127-144</w:t>
      </w:r>
      <w:r w:rsidRPr="00CB56DF">
        <w:rPr>
          <w:rFonts w:ascii="David" w:hAnsi="David" w:cs="David"/>
          <w:sz w:val="24"/>
          <w:szCs w:val="24"/>
          <w:rtl/>
        </w:rPr>
        <w:t>.</w:t>
      </w:r>
    </w:p>
    <w:p w14:paraId="069B4EEC" w14:textId="31C16B8B" w:rsidR="006267A7" w:rsidRPr="00CB56DF" w:rsidRDefault="006267A7" w:rsidP="0048013C">
      <w:pPr>
        <w:spacing w:after="0" w:line="360" w:lineRule="auto"/>
        <w:ind w:left="26"/>
        <w:jc w:val="both"/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>אבישר, אילן</w:t>
      </w:r>
      <w:r w:rsidR="0048013C" w:rsidRPr="00CB56DF">
        <w:rPr>
          <w:rFonts w:ascii="David" w:hAnsi="David" w:cs="David"/>
          <w:sz w:val="24"/>
          <w:szCs w:val="24"/>
          <w:rtl/>
        </w:rPr>
        <w:t>,</w:t>
      </w:r>
      <w:r w:rsidRPr="00CB56DF">
        <w:rPr>
          <w:rFonts w:ascii="David" w:hAnsi="David" w:cs="David"/>
          <w:sz w:val="24"/>
          <w:szCs w:val="24"/>
          <w:rtl/>
        </w:rPr>
        <w:t xml:space="preserve"> </w:t>
      </w:r>
      <w:r w:rsidRPr="00CB56DF">
        <w:rPr>
          <w:rFonts w:ascii="David" w:hAnsi="David" w:cs="David"/>
          <w:b/>
          <w:bCs/>
          <w:sz w:val="24"/>
          <w:szCs w:val="24"/>
          <w:rtl/>
        </w:rPr>
        <w:t>אמנות הסרט-הטכניקה והפואטיקה של המבע הקולנועי</w:t>
      </w:r>
      <w:r w:rsidRPr="00CB56DF">
        <w:rPr>
          <w:rFonts w:ascii="David" w:hAnsi="David" w:cs="David"/>
          <w:sz w:val="24"/>
          <w:szCs w:val="24"/>
          <w:rtl/>
        </w:rPr>
        <w:t xml:space="preserve">, </w:t>
      </w:r>
      <w:r w:rsidR="00E72E08">
        <w:rPr>
          <w:rFonts w:ascii="David" w:hAnsi="David" w:cs="David" w:hint="cs"/>
          <w:sz w:val="24"/>
          <w:szCs w:val="24"/>
          <w:rtl/>
        </w:rPr>
        <w:t xml:space="preserve">מקום הוצאה: </w:t>
      </w:r>
      <w:r w:rsidRPr="00CB56DF">
        <w:rPr>
          <w:rFonts w:ascii="David" w:hAnsi="David" w:cs="David"/>
          <w:sz w:val="24"/>
          <w:szCs w:val="24"/>
          <w:rtl/>
        </w:rPr>
        <w:t>האו</w:t>
      </w:r>
      <w:r w:rsidR="0048013C" w:rsidRPr="00CB56DF">
        <w:rPr>
          <w:rFonts w:ascii="David" w:hAnsi="David" w:cs="David"/>
          <w:sz w:val="24"/>
          <w:szCs w:val="24"/>
          <w:rtl/>
        </w:rPr>
        <w:t>ניברסיטה ה</w:t>
      </w:r>
      <w:r w:rsidRPr="00CB56DF">
        <w:rPr>
          <w:rFonts w:ascii="David" w:hAnsi="David" w:cs="David"/>
          <w:sz w:val="24"/>
          <w:szCs w:val="24"/>
          <w:rtl/>
        </w:rPr>
        <w:t>פ</w:t>
      </w:r>
      <w:r w:rsidR="0048013C" w:rsidRPr="00CB56DF">
        <w:rPr>
          <w:rFonts w:ascii="David" w:hAnsi="David" w:cs="David"/>
          <w:sz w:val="24"/>
          <w:szCs w:val="24"/>
          <w:rtl/>
        </w:rPr>
        <w:t xml:space="preserve">תוחה, 1995, </w:t>
      </w:r>
      <w:r w:rsidRPr="00CB56DF">
        <w:rPr>
          <w:rFonts w:ascii="David" w:hAnsi="David" w:cs="David"/>
          <w:sz w:val="24"/>
          <w:szCs w:val="24"/>
          <w:rtl/>
        </w:rPr>
        <w:t>עמ</w:t>
      </w:r>
      <w:r w:rsidR="0048013C" w:rsidRPr="00CB56DF">
        <w:rPr>
          <w:rFonts w:ascii="David" w:hAnsi="David" w:cs="David"/>
          <w:sz w:val="24"/>
          <w:szCs w:val="24"/>
          <w:rtl/>
        </w:rPr>
        <w:t xml:space="preserve">' </w:t>
      </w:r>
      <w:r w:rsidRPr="00CB56DF">
        <w:rPr>
          <w:rFonts w:ascii="David" w:hAnsi="David" w:cs="David"/>
          <w:sz w:val="24"/>
          <w:szCs w:val="24"/>
          <w:rtl/>
        </w:rPr>
        <w:t xml:space="preserve"> </w:t>
      </w:r>
      <w:r w:rsidR="0048013C" w:rsidRPr="00CB56DF">
        <w:rPr>
          <w:rFonts w:ascii="David" w:hAnsi="David" w:cs="David"/>
          <w:sz w:val="24"/>
          <w:szCs w:val="24"/>
          <w:rtl/>
        </w:rPr>
        <w:t xml:space="preserve">39-16 </w:t>
      </w:r>
      <w:r w:rsidRPr="00CB56DF">
        <w:rPr>
          <w:rFonts w:ascii="David" w:hAnsi="David" w:cs="David"/>
          <w:sz w:val="24"/>
          <w:szCs w:val="24"/>
          <w:rtl/>
        </w:rPr>
        <w:t xml:space="preserve">(צילום); </w:t>
      </w:r>
      <w:r w:rsidR="0048013C" w:rsidRPr="00CB56DF">
        <w:rPr>
          <w:rFonts w:ascii="David" w:hAnsi="David" w:cs="David"/>
          <w:sz w:val="24"/>
          <w:szCs w:val="24"/>
          <w:rtl/>
        </w:rPr>
        <w:t>62-40</w:t>
      </w:r>
      <w:r w:rsidRPr="00CB56DF">
        <w:rPr>
          <w:rFonts w:ascii="David" w:hAnsi="David" w:cs="David"/>
          <w:sz w:val="24"/>
          <w:szCs w:val="24"/>
          <w:rtl/>
        </w:rPr>
        <w:t xml:space="preserve"> (עריכה); </w:t>
      </w:r>
      <w:r w:rsidR="0048013C" w:rsidRPr="00CB56DF">
        <w:rPr>
          <w:rFonts w:ascii="David" w:hAnsi="David" w:cs="David"/>
          <w:sz w:val="24"/>
          <w:szCs w:val="24"/>
          <w:rtl/>
        </w:rPr>
        <w:t>150-128</w:t>
      </w:r>
      <w:r w:rsidR="00E72E08">
        <w:rPr>
          <w:rFonts w:ascii="David" w:hAnsi="David" w:cs="David" w:hint="cs"/>
          <w:sz w:val="24"/>
          <w:szCs w:val="24"/>
          <w:rtl/>
        </w:rPr>
        <w:t xml:space="preserve"> </w:t>
      </w:r>
      <w:r w:rsidRPr="00CB56DF">
        <w:rPr>
          <w:rFonts w:ascii="David" w:hAnsi="David" w:cs="David"/>
          <w:sz w:val="24"/>
          <w:szCs w:val="24"/>
          <w:rtl/>
        </w:rPr>
        <w:t xml:space="preserve">(פסקול). </w:t>
      </w:r>
    </w:p>
    <w:p w14:paraId="0F2F5AA0" w14:textId="77777777" w:rsidR="0048013C" w:rsidRPr="00CB56DF" w:rsidRDefault="0048013C" w:rsidP="0048013C">
      <w:pPr>
        <w:spacing w:after="0" w:line="360" w:lineRule="auto"/>
        <w:ind w:left="26"/>
        <w:jc w:val="both"/>
        <w:rPr>
          <w:rFonts w:ascii="David" w:hAnsi="David" w:cs="David"/>
          <w:sz w:val="24"/>
          <w:szCs w:val="24"/>
          <w:rtl/>
        </w:rPr>
      </w:pPr>
    </w:p>
    <w:p w14:paraId="26B46A05" w14:textId="77777777" w:rsidR="0048013C" w:rsidRPr="00CB56DF" w:rsidRDefault="0048013C" w:rsidP="0048013C">
      <w:pPr>
        <w:spacing w:after="15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B56DF">
        <w:rPr>
          <w:rFonts w:ascii="David" w:eastAsia="Times New Roman" w:hAnsi="David" w:cs="David"/>
          <w:sz w:val="24"/>
          <w:szCs w:val="24"/>
          <w:rtl/>
        </w:rPr>
        <w:t>אריסטו, 2003: </w:t>
      </w:r>
      <w:r w:rsidRPr="00CB56DF">
        <w:rPr>
          <w:rFonts w:ascii="David" w:eastAsia="Times New Roman" w:hAnsi="David" w:cs="David"/>
          <w:i/>
          <w:iCs/>
          <w:sz w:val="24"/>
          <w:szCs w:val="24"/>
          <w:rtl/>
        </w:rPr>
        <w:t>פואטיקה</w:t>
      </w:r>
      <w:r w:rsidRPr="00CB56DF">
        <w:rPr>
          <w:rFonts w:ascii="David" w:eastAsia="Times New Roman" w:hAnsi="David" w:cs="David"/>
          <w:sz w:val="24"/>
          <w:szCs w:val="24"/>
          <w:rtl/>
        </w:rPr>
        <w:t>, תרגום: י' רינון, ירושלים: מאגנס.</w:t>
      </w:r>
    </w:p>
    <w:p w14:paraId="7253F6A3" w14:textId="77777777" w:rsidR="0048013C" w:rsidRPr="00CB56DF" w:rsidRDefault="006267A7" w:rsidP="0048013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 xml:space="preserve">בורשטיין, יגאל, </w:t>
      </w:r>
      <w:r w:rsidRPr="00CB56DF">
        <w:rPr>
          <w:rFonts w:ascii="David" w:hAnsi="David" w:cs="David"/>
          <w:b/>
          <w:bCs/>
          <w:sz w:val="24"/>
          <w:szCs w:val="24"/>
          <w:rtl/>
        </w:rPr>
        <w:t>קולנוע: פענוח, פרשנות, פיתוי</w:t>
      </w:r>
      <w:r w:rsidRPr="00CB56DF">
        <w:rPr>
          <w:rFonts w:ascii="David" w:hAnsi="David" w:cs="David"/>
          <w:sz w:val="24"/>
          <w:szCs w:val="24"/>
          <w:rtl/>
        </w:rPr>
        <w:t xml:space="preserve">, הוצאת סל תרבות ארצי – אמנות לעם, עמ' </w:t>
      </w:r>
      <w:r w:rsidR="0048013C" w:rsidRPr="00CB56DF">
        <w:rPr>
          <w:rFonts w:ascii="David" w:hAnsi="David" w:cs="David"/>
          <w:sz w:val="24"/>
          <w:szCs w:val="24"/>
          <w:rtl/>
        </w:rPr>
        <w:t>21-5.</w:t>
      </w:r>
    </w:p>
    <w:p w14:paraId="1A29CD98" w14:textId="77777777" w:rsidR="00C45A66" w:rsidRPr="00CB56DF" w:rsidRDefault="00C45A66" w:rsidP="00C45A6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proofErr w:type="spellStart"/>
      <w:r w:rsidRPr="00CB56DF">
        <w:rPr>
          <w:rFonts w:ascii="David" w:hAnsi="David" w:cs="David"/>
          <w:sz w:val="24"/>
          <w:szCs w:val="24"/>
          <w:rtl/>
        </w:rPr>
        <w:t>ווינריב</w:t>
      </w:r>
      <w:proofErr w:type="spellEnd"/>
      <w:r w:rsidRPr="00CB56DF">
        <w:rPr>
          <w:rFonts w:ascii="David" w:hAnsi="David" w:cs="David"/>
          <w:sz w:val="24"/>
          <w:szCs w:val="24"/>
          <w:rtl/>
        </w:rPr>
        <w:t xml:space="preserve">, אלעזר, "נפילתו ועלייתו של הנרטיב ההיסטורי", </w:t>
      </w:r>
      <w:r w:rsidRPr="009D7FE3">
        <w:rPr>
          <w:rFonts w:ascii="David" w:hAnsi="David" w:cs="David"/>
          <w:b/>
          <w:bCs/>
          <w:sz w:val="24"/>
          <w:szCs w:val="24"/>
          <w:rtl/>
        </w:rPr>
        <w:t>זמנים</w:t>
      </w:r>
      <w:r w:rsidRPr="00CB56DF">
        <w:rPr>
          <w:rFonts w:ascii="David" w:hAnsi="David" w:cs="David"/>
          <w:sz w:val="24"/>
          <w:szCs w:val="24"/>
          <w:rtl/>
        </w:rPr>
        <w:t xml:space="preserve"> 52, אביב, 1995, עמ' 29-20.</w:t>
      </w:r>
    </w:p>
    <w:p w14:paraId="50C0F5CB" w14:textId="77777777" w:rsidR="000201EE" w:rsidRPr="00CB56DF" w:rsidRDefault="000201EE" w:rsidP="0048013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 xml:space="preserve">ניב, קובי, </w:t>
      </w:r>
      <w:r w:rsidRPr="00CB56DF">
        <w:rPr>
          <w:rFonts w:ascii="David" w:hAnsi="David" w:cs="David"/>
          <w:b/>
          <w:bCs/>
          <w:sz w:val="24"/>
          <w:szCs w:val="24"/>
          <w:rtl/>
        </w:rPr>
        <w:t>תסריטאות</w:t>
      </w:r>
      <w:r w:rsidRPr="00CB56DF">
        <w:rPr>
          <w:rFonts w:ascii="David" w:hAnsi="David" w:cs="David"/>
          <w:sz w:val="24"/>
          <w:szCs w:val="24"/>
          <w:rtl/>
        </w:rPr>
        <w:t xml:space="preserve">, נ.ב. ספרים, 2004. </w:t>
      </w:r>
    </w:p>
    <w:p w14:paraId="15A241B8" w14:textId="250C3030" w:rsidR="006267A7" w:rsidRPr="00CB56DF" w:rsidRDefault="006267A7" w:rsidP="0048013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proofErr w:type="spellStart"/>
      <w:r w:rsidRPr="00CB56DF">
        <w:rPr>
          <w:rFonts w:ascii="David" w:hAnsi="David" w:cs="David"/>
          <w:sz w:val="24"/>
          <w:szCs w:val="24"/>
          <w:rtl/>
        </w:rPr>
        <w:t>קארייר</w:t>
      </w:r>
      <w:proofErr w:type="spellEnd"/>
      <w:r w:rsidRPr="00CB56DF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CB56DF">
        <w:rPr>
          <w:rFonts w:ascii="David" w:hAnsi="David" w:cs="David"/>
          <w:sz w:val="24"/>
          <w:szCs w:val="24"/>
          <w:rtl/>
        </w:rPr>
        <w:t>ז'ן</w:t>
      </w:r>
      <w:proofErr w:type="spellEnd"/>
      <w:r w:rsidRPr="00CB56DF">
        <w:rPr>
          <w:rFonts w:ascii="David" w:hAnsi="David" w:cs="David"/>
          <w:sz w:val="24"/>
          <w:szCs w:val="24"/>
          <w:rtl/>
        </w:rPr>
        <w:t xml:space="preserve"> קלוד, </w:t>
      </w:r>
      <w:r w:rsidRPr="009D7FE3">
        <w:rPr>
          <w:rFonts w:ascii="David" w:hAnsi="David" w:cs="David"/>
          <w:b/>
          <w:bCs/>
          <w:sz w:val="24"/>
          <w:szCs w:val="24"/>
          <w:rtl/>
        </w:rPr>
        <w:t>מילים אחדות על שפה, שפת הסתרים של הקולנוע,</w:t>
      </w:r>
      <w:r w:rsidRPr="00CB56DF">
        <w:rPr>
          <w:rFonts w:ascii="David" w:hAnsi="David" w:cs="David"/>
          <w:sz w:val="24"/>
          <w:szCs w:val="24"/>
          <w:rtl/>
        </w:rPr>
        <w:t xml:space="preserve"> </w:t>
      </w:r>
      <w:r w:rsidR="00BB652B">
        <w:rPr>
          <w:rFonts w:ascii="David" w:hAnsi="David" w:cs="David" w:hint="cs"/>
          <w:sz w:val="24"/>
          <w:szCs w:val="24"/>
          <w:rtl/>
        </w:rPr>
        <w:t xml:space="preserve">מקום הוצאה: </w:t>
      </w:r>
      <w:r w:rsidRPr="00CB56DF">
        <w:rPr>
          <w:rFonts w:ascii="David" w:hAnsi="David" w:cs="David"/>
          <w:sz w:val="24"/>
          <w:szCs w:val="24"/>
          <w:rtl/>
        </w:rPr>
        <w:t xml:space="preserve">עם עובד, ספרית </w:t>
      </w:r>
      <w:proofErr w:type="spellStart"/>
      <w:r w:rsidRPr="00CB56DF">
        <w:rPr>
          <w:rFonts w:ascii="David" w:hAnsi="David" w:cs="David"/>
          <w:sz w:val="24"/>
          <w:szCs w:val="24"/>
          <w:rtl/>
        </w:rPr>
        <w:t>אפקים</w:t>
      </w:r>
      <w:proofErr w:type="spellEnd"/>
      <w:r w:rsidRPr="00CB56DF">
        <w:rPr>
          <w:rFonts w:ascii="David" w:hAnsi="David" w:cs="David"/>
          <w:sz w:val="24"/>
          <w:szCs w:val="24"/>
          <w:rtl/>
        </w:rPr>
        <w:t>, עמ' 9-37.</w:t>
      </w:r>
    </w:p>
    <w:p w14:paraId="0CBFE293" w14:textId="77777777" w:rsidR="006267A7" w:rsidRPr="00CB56DF" w:rsidRDefault="006267A7">
      <w:pPr>
        <w:rPr>
          <w:rFonts w:ascii="David" w:hAnsi="David" w:cs="David"/>
          <w:sz w:val="24"/>
          <w:szCs w:val="24"/>
          <w:rtl/>
        </w:rPr>
      </w:pPr>
    </w:p>
    <w:p w14:paraId="3863D3C1" w14:textId="77777777" w:rsidR="006267A7" w:rsidRPr="00CB56DF" w:rsidRDefault="006267A7" w:rsidP="006267A7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>מומלץ לקרוא לאורך הסמסטר את הפרקים הרלוונטיים מהספר</w:t>
      </w:r>
    </w:p>
    <w:p w14:paraId="68BF6F59" w14:textId="77777777" w:rsidR="006267A7" w:rsidRPr="00CB56DF" w:rsidRDefault="006267A7" w:rsidP="006267A7">
      <w:pPr>
        <w:rPr>
          <w:rFonts w:ascii="David" w:hAnsi="David" w:cs="David"/>
          <w:sz w:val="24"/>
          <w:szCs w:val="24"/>
          <w:rtl/>
        </w:rPr>
      </w:pPr>
      <w:proofErr w:type="spellStart"/>
      <w:r w:rsidRPr="00CB56DF">
        <w:rPr>
          <w:rFonts w:ascii="David" w:hAnsi="David" w:cs="David"/>
          <w:sz w:val="24"/>
          <w:szCs w:val="24"/>
          <w:rtl/>
        </w:rPr>
        <w:t>ג'אנטי</w:t>
      </w:r>
      <w:proofErr w:type="spellEnd"/>
      <w:r w:rsidRPr="00CB56DF">
        <w:rPr>
          <w:rFonts w:ascii="David" w:hAnsi="David" w:cs="David"/>
          <w:sz w:val="24"/>
          <w:szCs w:val="24"/>
          <w:rtl/>
        </w:rPr>
        <w:t xml:space="preserve">, לואיס, </w:t>
      </w:r>
      <w:r w:rsidRPr="00CB56DF">
        <w:rPr>
          <w:rFonts w:ascii="David" w:hAnsi="David" w:cs="David"/>
          <w:b/>
          <w:bCs/>
          <w:sz w:val="24"/>
          <w:szCs w:val="24"/>
          <w:rtl/>
        </w:rPr>
        <w:t>להבין סרטים</w:t>
      </w:r>
      <w:r w:rsidRPr="00CB56DF">
        <w:rPr>
          <w:rFonts w:ascii="David" w:hAnsi="David" w:cs="David"/>
          <w:sz w:val="24"/>
          <w:szCs w:val="24"/>
          <w:rtl/>
        </w:rPr>
        <w:t>, תל אביב: האוניברסיטה הפתוחה, 2000.</w:t>
      </w:r>
    </w:p>
    <w:p w14:paraId="131F9A2D" w14:textId="5FA1665F" w:rsidR="006267A7" w:rsidRPr="00CB56DF" w:rsidRDefault="006267A7" w:rsidP="006267A7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>צילום עמ'</w:t>
      </w:r>
      <w:r w:rsidR="00C45A66" w:rsidRPr="00CB56DF">
        <w:rPr>
          <w:rFonts w:ascii="David" w:hAnsi="David" w:cs="David"/>
          <w:sz w:val="24"/>
          <w:szCs w:val="24"/>
          <w:rtl/>
        </w:rPr>
        <w:t xml:space="preserve"> 45-7</w:t>
      </w:r>
      <w:r w:rsidRPr="00CB56DF">
        <w:rPr>
          <w:rFonts w:ascii="David" w:hAnsi="David" w:cs="David"/>
          <w:sz w:val="24"/>
          <w:szCs w:val="24"/>
          <w:rtl/>
        </w:rPr>
        <w:t xml:space="preserve">, </w:t>
      </w:r>
      <w:r w:rsidR="00C45A66" w:rsidRPr="00CB56DF">
        <w:rPr>
          <w:rFonts w:ascii="David" w:hAnsi="David" w:cs="David"/>
          <w:sz w:val="24"/>
          <w:szCs w:val="24"/>
          <w:rtl/>
        </w:rPr>
        <w:t>135-97</w:t>
      </w:r>
    </w:p>
    <w:p w14:paraId="3E6A78F4" w14:textId="77777777" w:rsidR="006267A7" w:rsidRPr="00CB56DF" w:rsidRDefault="006267A7" w:rsidP="006267A7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lastRenderedPageBreak/>
        <w:t xml:space="preserve">מיזנסצנה עמ' </w:t>
      </w:r>
      <w:r w:rsidR="00C45A66" w:rsidRPr="00CB56DF">
        <w:rPr>
          <w:rFonts w:ascii="David" w:hAnsi="David" w:cs="David"/>
          <w:sz w:val="24"/>
          <w:szCs w:val="24"/>
          <w:rtl/>
        </w:rPr>
        <w:t>95-47</w:t>
      </w:r>
    </w:p>
    <w:p w14:paraId="15AF02DB" w14:textId="77777777" w:rsidR="006267A7" w:rsidRPr="00CB56DF" w:rsidRDefault="006267A7" w:rsidP="006267A7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 xml:space="preserve">עריכה עמ' </w:t>
      </w:r>
      <w:r w:rsidR="00C45A66" w:rsidRPr="00CB56DF">
        <w:rPr>
          <w:rFonts w:ascii="David" w:hAnsi="David" w:cs="David"/>
          <w:sz w:val="24"/>
          <w:szCs w:val="24"/>
          <w:rtl/>
        </w:rPr>
        <w:t>1</w:t>
      </w:r>
      <w:r w:rsidR="00923DBC" w:rsidRPr="00CB56DF">
        <w:rPr>
          <w:rFonts w:ascii="David" w:hAnsi="David" w:cs="David"/>
          <w:sz w:val="24"/>
          <w:szCs w:val="24"/>
          <w:rtl/>
        </w:rPr>
        <w:t>6</w:t>
      </w:r>
      <w:r w:rsidR="00C45A66" w:rsidRPr="00CB56DF">
        <w:rPr>
          <w:rFonts w:ascii="David" w:hAnsi="David" w:cs="David"/>
          <w:sz w:val="24"/>
          <w:szCs w:val="24"/>
          <w:rtl/>
        </w:rPr>
        <w:t>8-137</w:t>
      </w:r>
    </w:p>
    <w:p w14:paraId="760D59B5" w14:textId="77777777" w:rsidR="000201EE" w:rsidRPr="00CB56DF" w:rsidRDefault="000201EE" w:rsidP="006267A7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 xml:space="preserve">פסקול עמ' </w:t>
      </w:r>
      <w:r w:rsidR="00923DBC" w:rsidRPr="00CB56DF">
        <w:rPr>
          <w:rFonts w:ascii="David" w:hAnsi="David" w:cs="David"/>
          <w:sz w:val="24"/>
          <w:szCs w:val="24"/>
          <w:rtl/>
        </w:rPr>
        <w:t>242-205</w:t>
      </w:r>
    </w:p>
    <w:p w14:paraId="79375FE6" w14:textId="77777777" w:rsidR="000201EE" w:rsidRPr="00CB56DF" w:rsidRDefault="000201EE" w:rsidP="006267A7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 xml:space="preserve">בימוי מתקדם עמ' </w:t>
      </w:r>
      <w:r w:rsidR="00923DBC" w:rsidRPr="00CB56DF">
        <w:rPr>
          <w:rFonts w:ascii="David" w:hAnsi="David" w:cs="David"/>
          <w:sz w:val="24"/>
          <w:szCs w:val="24"/>
          <w:rtl/>
        </w:rPr>
        <w:t>323-243</w:t>
      </w:r>
    </w:p>
    <w:p w14:paraId="5C66F12A" w14:textId="77777777" w:rsidR="000201EE" w:rsidRPr="00CB56DF" w:rsidRDefault="000201EE" w:rsidP="006267A7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>תסריט עמ' 375</w:t>
      </w:r>
      <w:r w:rsidR="00923DBC" w:rsidRPr="00CB56DF">
        <w:rPr>
          <w:rFonts w:ascii="David" w:hAnsi="David" w:cs="David"/>
          <w:sz w:val="24"/>
          <w:szCs w:val="24"/>
          <w:rtl/>
        </w:rPr>
        <w:t>-325</w:t>
      </w:r>
    </w:p>
    <w:p w14:paraId="743EC6C6" w14:textId="77777777" w:rsidR="006267A7" w:rsidRPr="00CB56DF" w:rsidRDefault="006267A7" w:rsidP="006267A7">
      <w:pPr>
        <w:rPr>
          <w:rFonts w:ascii="David" w:hAnsi="David" w:cs="David"/>
          <w:sz w:val="24"/>
          <w:szCs w:val="24"/>
          <w:rtl/>
        </w:rPr>
      </w:pPr>
    </w:p>
    <w:p w14:paraId="2944960F" w14:textId="77777777" w:rsidR="00E01CD6" w:rsidRPr="00CB56DF" w:rsidRDefault="00E01CD6" w:rsidP="00E01CD6">
      <w:pPr>
        <w:rPr>
          <w:rFonts w:ascii="David" w:hAnsi="David" w:cs="David"/>
          <w:b/>
          <w:bCs/>
          <w:sz w:val="24"/>
          <w:szCs w:val="24"/>
          <w:rtl/>
        </w:rPr>
      </w:pPr>
      <w:r w:rsidRPr="00CB56DF">
        <w:rPr>
          <w:rFonts w:ascii="David" w:hAnsi="David" w:cs="David"/>
          <w:b/>
          <w:bCs/>
          <w:sz w:val="24"/>
          <w:szCs w:val="24"/>
          <w:rtl/>
        </w:rPr>
        <w:t>סמסטר ב':</w:t>
      </w:r>
    </w:p>
    <w:p w14:paraId="1BC02A29" w14:textId="77777777" w:rsidR="005F58E8" w:rsidRPr="00CB56DF" w:rsidRDefault="004618E6" w:rsidP="00E01CD6">
      <w:pPr>
        <w:rPr>
          <w:rFonts w:ascii="David" w:hAnsi="David" w:cs="David"/>
          <w:sz w:val="24"/>
          <w:szCs w:val="24"/>
        </w:rPr>
      </w:pPr>
      <w:r w:rsidRPr="00CB56DF">
        <w:rPr>
          <w:rFonts w:ascii="David" w:hAnsi="David" w:cs="David"/>
          <w:sz w:val="24"/>
          <w:szCs w:val="24"/>
          <w:rtl/>
        </w:rPr>
        <w:t>קולנוע תיעודי:</w:t>
      </w:r>
    </w:p>
    <w:p w14:paraId="361E2C21" w14:textId="51DD5B20" w:rsidR="0094500E" w:rsidRPr="00CB56DF" w:rsidRDefault="0094500E" w:rsidP="00E01CD6">
      <w:pPr>
        <w:rPr>
          <w:rFonts w:ascii="David" w:hAnsi="David" w:cs="David"/>
          <w:sz w:val="24"/>
          <w:szCs w:val="24"/>
          <w:rtl/>
        </w:rPr>
      </w:pPr>
      <w:proofErr w:type="spellStart"/>
      <w:r w:rsidRPr="00CB56DF">
        <w:rPr>
          <w:rFonts w:ascii="David" w:hAnsi="David" w:cs="David"/>
          <w:sz w:val="24"/>
          <w:szCs w:val="24"/>
          <w:rtl/>
        </w:rPr>
        <w:t>ויטלזון</w:t>
      </w:r>
      <w:proofErr w:type="spellEnd"/>
      <w:r w:rsidRPr="00CB56DF">
        <w:rPr>
          <w:rFonts w:ascii="David" w:hAnsi="David" w:cs="David"/>
          <w:sz w:val="24"/>
          <w:szCs w:val="24"/>
          <w:rtl/>
        </w:rPr>
        <w:t xml:space="preserve">, יהודה, "א-קולנוע בקולנוע", מתוך כתב העת המקוון </w:t>
      </w:r>
      <w:r w:rsidRPr="009D7FE3">
        <w:rPr>
          <w:rFonts w:ascii="David" w:hAnsi="David" w:cs="David"/>
          <w:b/>
          <w:bCs/>
          <w:sz w:val="24"/>
          <w:szCs w:val="24"/>
          <w:rtl/>
        </w:rPr>
        <w:t>תקריב</w:t>
      </w:r>
      <w:r w:rsidRPr="00CB56DF">
        <w:rPr>
          <w:rFonts w:ascii="David" w:hAnsi="David" w:cs="David"/>
          <w:sz w:val="24"/>
          <w:szCs w:val="24"/>
          <w:rtl/>
        </w:rPr>
        <w:t xml:space="preserve"> גיליון 15, דצמבר 2018.</w:t>
      </w:r>
    </w:p>
    <w:p w14:paraId="3E8FC189" w14:textId="77777777" w:rsidR="004618E6" w:rsidRPr="00CB56DF" w:rsidRDefault="004618E6" w:rsidP="004618E6">
      <w:pPr>
        <w:bidi w:val="0"/>
        <w:rPr>
          <w:rFonts w:ascii="David" w:hAnsi="David" w:cs="David"/>
          <w:sz w:val="24"/>
          <w:szCs w:val="24"/>
        </w:rPr>
      </w:pPr>
    </w:p>
    <w:p w14:paraId="2C006C8D" w14:textId="77777777" w:rsidR="004618E6" w:rsidRPr="00CB56DF" w:rsidRDefault="004618E6" w:rsidP="004618E6">
      <w:pPr>
        <w:bidi w:val="0"/>
        <w:jc w:val="right"/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>סטרוקטורליזם:</w:t>
      </w:r>
    </w:p>
    <w:p w14:paraId="27513783" w14:textId="77777777" w:rsidR="0094500E" w:rsidRPr="00CB56DF" w:rsidRDefault="004618E6" w:rsidP="004618E6">
      <w:pPr>
        <w:bidi w:val="0"/>
        <w:rPr>
          <w:rFonts w:ascii="David" w:hAnsi="David" w:cs="David"/>
          <w:sz w:val="24"/>
          <w:szCs w:val="24"/>
          <w:u w:val="single"/>
          <w:rtl/>
        </w:rPr>
      </w:pPr>
      <w:r w:rsidRPr="00CB56DF">
        <w:rPr>
          <w:rFonts w:ascii="David" w:hAnsi="David" w:cs="David"/>
          <w:sz w:val="24"/>
          <w:szCs w:val="24"/>
        </w:rPr>
        <w:t xml:space="preserve">Fiske, John, “Structuralist Theory and Applications”, </w:t>
      </w:r>
      <w:r w:rsidRPr="00CB56DF">
        <w:rPr>
          <w:rFonts w:ascii="David" w:hAnsi="David" w:cs="David"/>
          <w:b/>
          <w:bCs/>
          <w:sz w:val="24"/>
          <w:szCs w:val="24"/>
        </w:rPr>
        <w:t>Introduction to Communication Studies</w:t>
      </w:r>
      <w:r w:rsidRPr="00CB56DF">
        <w:rPr>
          <w:rFonts w:ascii="David" w:hAnsi="David" w:cs="David"/>
          <w:sz w:val="24"/>
          <w:szCs w:val="24"/>
        </w:rPr>
        <w:t>, London: Routledge, 1990, Pp. 115-134.</w:t>
      </w:r>
    </w:p>
    <w:p w14:paraId="71CB71B5" w14:textId="77777777" w:rsidR="00E01CD6" w:rsidRPr="00CB56DF" w:rsidRDefault="00E01CD6" w:rsidP="00E01CD6">
      <w:pPr>
        <w:rPr>
          <w:rFonts w:ascii="David" w:hAnsi="David" w:cs="David"/>
          <w:sz w:val="24"/>
          <w:szCs w:val="24"/>
        </w:rPr>
      </w:pPr>
      <w:r w:rsidRPr="00CB56DF">
        <w:rPr>
          <w:rFonts w:ascii="David" w:hAnsi="David" w:cs="David"/>
          <w:sz w:val="24"/>
          <w:szCs w:val="24"/>
          <w:rtl/>
        </w:rPr>
        <w:t xml:space="preserve">בן פורת, זיווה </w:t>
      </w:r>
      <w:r w:rsidR="004618E6" w:rsidRPr="00CB56DF">
        <w:rPr>
          <w:rFonts w:ascii="David" w:hAnsi="David" w:cs="David"/>
          <w:sz w:val="24"/>
          <w:szCs w:val="24"/>
          <w:rtl/>
        </w:rPr>
        <w:t xml:space="preserve">, </w:t>
      </w:r>
      <w:r w:rsidRPr="00CB56DF">
        <w:rPr>
          <w:rFonts w:ascii="David" w:hAnsi="David" w:cs="David"/>
          <w:sz w:val="24"/>
          <w:szCs w:val="24"/>
          <w:rtl/>
        </w:rPr>
        <w:t xml:space="preserve">"בין טקסטואליות", </w:t>
      </w:r>
      <w:r w:rsidRPr="00CB56DF">
        <w:rPr>
          <w:rFonts w:ascii="David" w:hAnsi="David" w:cs="David"/>
          <w:b/>
          <w:bCs/>
          <w:sz w:val="24"/>
          <w:szCs w:val="24"/>
          <w:rtl/>
        </w:rPr>
        <w:t>הספרות</w:t>
      </w:r>
      <w:r w:rsidR="004618E6" w:rsidRPr="00CB56DF">
        <w:rPr>
          <w:rFonts w:ascii="David" w:hAnsi="David" w:cs="David"/>
          <w:b/>
          <w:bCs/>
          <w:sz w:val="24"/>
          <w:szCs w:val="24"/>
          <w:rtl/>
        </w:rPr>
        <w:t>,</w:t>
      </w:r>
      <w:r w:rsidRPr="00CB56DF">
        <w:rPr>
          <w:rFonts w:ascii="David" w:hAnsi="David" w:cs="David"/>
          <w:sz w:val="24"/>
          <w:szCs w:val="24"/>
          <w:rtl/>
        </w:rPr>
        <w:t xml:space="preserve"> 2</w:t>
      </w:r>
      <w:r w:rsidR="004618E6" w:rsidRPr="00CB56DF">
        <w:rPr>
          <w:rFonts w:ascii="David" w:hAnsi="David" w:cs="David"/>
          <w:sz w:val="24"/>
          <w:szCs w:val="24"/>
          <w:rtl/>
        </w:rPr>
        <w:t>,</w:t>
      </w:r>
      <w:r w:rsidRPr="00CB56DF">
        <w:rPr>
          <w:rFonts w:ascii="David" w:hAnsi="David" w:cs="David"/>
          <w:sz w:val="24"/>
          <w:szCs w:val="24"/>
          <w:rtl/>
        </w:rPr>
        <w:t xml:space="preserve"> 34</w:t>
      </w:r>
      <w:r w:rsidR="004618E6" w:rsidRPr="00CB56DF">
        <w:rPr>
          <w:rFonts w:ascii="David" w:hAnsi="David" w:cs="David"/>
          <w:sz w:val="24"/>
          <w:szCs w:val="24"/>
          <w:rtl/>
        </w:rPr>
        <w:t>,</w:t>
      </w:r>
      <w:r w:rsidRPr="00CB56DF">
        <w:rPr>
          <w:rFonts w:ascii="David" w:hAnsi="David" w:cs="David"/>
          <w:sz w:val="24"/>
          <w:szCs w:val="24"/>
          <w:rtl/>
        </w:rPr>
        <w:t xml:space="preserve"> </w:t>
      </w:r>
      <w:r w:rsidR="004618E6" w:rsidRPr="00CB56DF">
        <w:rPr>
          <w:rFonts w:ascii="David" w:hAnsi="David" w:cs="David"/>
          <w:sz w:val="24"/>
          <w:szCs w:val="24"/>
          <w:rtl/>
        </w:rPr>
        <w:t xml:space="preserve">1985, </w:t>
      </w:r>
      <w:r w:rsidRPr="00CB56DF">
        <w:rPr>
          <w:rFonts w:ascii="David" w:hAnsi="David" w:cs="David"/>
          <w:sz w:val="24"/>
          <w:szCs w:val="24"/>
          <w:rtl/>
        </w:rPr>
        <w:t>עמ' 170</w:t>
      </w:r>
      <w:r w:rsidR="004618E6" w:rsidRPr="00CB56DF">
        <w:rPr>
          <w:rFonts w:ascii="David" w:hAnsi="David" w:cs="David"/>
          <w:sz w:val="24"/>
          <w:szCs w:val="24"/>
          <w:rtl/>
        </w:rPr>
        <w:t>-</w:t>
      </w:r>
      <w:r w:rsidRPr="00CB56DF">
        <w:rPr>
          <w:rFonts w:ascii="David" w:hAnsi="David" w:cs="David"/>
          <w:sz w:val="24"/>
          <w:szCs w:val="24"/>
          <w:rtl/>
        </w:rPr>
        <w:t xml:space="preserve"> 178</w:t>
      </w:r>
      <w:r w:rsidRPr="00CB56DF">
        <w:rPr>
          <w:rFonts w:ascii="David" w:hAnsi="David" w:cs="David"/>
          <w:sz w:val="24"/>
          <w:szCs w:val="24"/>
        </w:rPr>
        <w:t xml:space="preserve"> .</w:t>
      </w:r>
    </w:p>
    <w:p w14:paraId="24D613C8" w14:textId="77777777" w:rsidR="00E71C87" w:rsidRPr="00CB56DF" w:rsidRDefault="00E71C87" w:rsidP="00E01CD6">
      <w:pPr>
        <w:rPr>
          <w:rFonts w:ascii="David" w:hAnsi="David" w:cs="David"/>
          <w:sz w:val="24"/>
          <w:szCs w:val="24"/>
          <w:rtl/>
        </w:rPr>
      </w:pPr>
    </w:p>
    <w:p w14:paraId="43C1B034" w14:textId="77777777" w:rsidR="006D02DA" w:rsidRPr="00CB56DF" w:rsidRDefault="006D02DA" w:rsidP="00E01CD6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>ניאו מרקסיזם:</w:t>
      </w:r>
    </w:p>
    <w:p w14:paraId="78919ED8" w14:textId="77777777" w:rsidR="006D02DA" w:rsidRPr="00CB56DF" w:rsidRDefault="006D02DA" w:rsidP="006D02DA">
      <w:pPr>
        <w:rPr>
          <w:rFonts w:ascii="David" w:hAnsi="David" w:cs="David"/>
          <w:sz w:val="24"/>
          <w:szCs w:val="24"/>
          <w:rtl/>
        </w:rPr>
      </w:pPr>
      <w:proofErr w:type="spellStart"/>
      <w:r w:rsidRPr="00CB56DF">
        <w:rPr>
          <w:rFonts w:ascii="David" w:hAnsi="David" w:cs="David"/>
          <w:sz w:val="24"/>
          <w:szCs w:val="24"/>
          <w:rtl/>
        </w:rPr>
        <w:t>בינימין</w:t>
      </w:r>
      <w:proofErr w:type="spellEnd"/>
      <w:r w:rsidRPr="00CB56DF">
        <w:rPr>
          <w:rFonts w:ascii="David" w:hAnsi="David" w:cs="David"/>
          <w:sz w:val="24"/>
          <w:szCs w:val="24"/>
          <w:rtl/>
        </w:rPr>
        <w:t xml:space="preserve">, ולטר, "על מוטיבים אחדים אצל </w:t>
      </w:r>
      <w:proofErr w:type="spellStart"/>
      <w:r w:rsidRPr="00CB56DF">
        <w:rPr>
          <w:rFonts w:ascii="David" w:hAnsi="David" w:cs="David"/>
          <w:sz w:val="24"/>
          <w:szCs w:val="24"/>
          <w:rtl/>
        </w:rPr>
        <w:t>בודלר</w:t>
      </w:r>
      <w:proofErr w:type="spellEnd"/>
      <w:r w:rsidRPr="00CB56DF">
        <w:rPr>
          <w:rFonts w:ascii="David" w:hAnsi="David" w:cs="David"/>
          <w:sz w:val="24"/>
          <w:szCs w:val="24"/>
          <w:rtl/>
        </w:rPr>
        <w:t>"</w:t>
      </w:r>
    </w:p>
    <w:p w14:paraId="0587AA26" w14:textId="77777777" w:rsidR="006D02DA" w:rsidRPr="00CB56DF" w:rsidRDefault="006D02DA" w:rsidP="006D02DA">
      <w:pPr>
        <w:bidi w:val="0"/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</w:rPr>
        <w:t xml:space="preserve">Comolli, Jean-Luc and </w:t>
      </w:r>
      <w:proofErr w:type="spellStart"/>
      <w:r w:rsidRPr="00CB56DF">
        <w:rPr>
          <w:rFonts w:ascii="David" w:hAnsi="David" w:cs="David"/>
          <w:sz w:val="24"/>
          <w:szCs w:val="24"/>
        </w:rPr>
        <w:t>Narboni</w:t>
      </w:r>
      <w:proofErr w:type="spellEnd"/>
      <w:r w:rsidRPr="00CB56DF">
        <w:rPr>
          <w:rFonts w:ascii="David" w:hAnsi="David" w:cs="David"/>
          <w:sz w:val="24"/>
          <w:szCs w:val="24"/>
        </w:rPr>
        <w:t xml:space="preserve">, Jean, "Cinema/Ideology/Criticism", </w:t>
      </w:r>
      <w:r w:rsidRPr="00CB56DF">
        <w:rPr>
          <w:rFonts w:ascii="David" w:hAnsi="David" w:cs="David"/>
          <w:b/>
          <w:bCs/>
          <w:sz w:val="24"/>
          <w:szCs w:val="24"/>
        </w:rPr>
        <w:t>Movies and Methods: An Anthology</w:t>
      </w:r>
      <w:r w:rsidRPr="00CB56DF">
        <w:rPr>
          <w:rFonts w:ascii="David" w:hAnsi="David" w:cs="David"/>
          <w:sz w:val="24"/>
          <w:szCs w:val="24"/>
        </w:rPr>
        <w:t>, Ed. Bill Nichols. Berkeley: U of California, 1976, Pp. 22-30.</w:t>
      </w:r>
    </w:p>
    <w:p w14:paraId="40973A03" w14:textId="77777777" w:rsidR="006D02DA" w:rsidRPr="00CB56DF" w:rsidRDefault="006D02DA" w:rsidP="00E01CD6">
      <w:pPr>
        <w:rPr>
          <w:rFonts w:ascii="David" w:hAnsi="David" w:cs="David"/>
          <w:sz w:val="24"/>
          <w:szCs w:val="24"/>
          <w:rtl/>
        </w:rPr>
      </w:pPr>
    </w:p>
    <w:p w14:paraId="0BFDF513" w14:textId="77777777" w:rsidR="007E2683" w:rsidRPr="00CB56DF" w:rsidRDefault="007E2683" w:rsidP="004618E6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 xml:space="preserve">תיאוריות </w:t>
      </w:r>
      <w:r w:rsidR="00303533" w:rsidRPr="00CB56DF">
        <w:rPr>
          <w:rFonts w:ascii="David" w:hAnsi="David" w:cs="David"/>
          <w:sz w:val="24"/>
          <w:szCs w:val="24"/>
          <w:rtl/>
        </w:rPr>
        <w:t>פוסט מודרני</w:t>
      </w:r>
      <w:r w:rsidRPr="00CB56DF">
        <w:rPr>
          <w:rFonts w:ascii="David" w:hAnsi="David" w:cs="David"/>
          <w:sz w:val="24"/>
          <w:szCs w:val="24"/>
          <w:rtl/>
        </w:rPr>
        <w:t>ות</w:t>
      </w:r>
      <w:r w:rsidR="004618E6" w:rsidRPr="00CB56DF">
        <w:rPr>
          <w:rFonts w:ascii="David" w:hAnsi="David" w:cs="David"/>
          <w:sz w:val="24"/>
          <w:szCs w:val="24"/>
          <w:rtl/>
        </w:rPr>
        <w:t>:</w:t>
      </w:r>
    </w:p>
    <w:p w14:paraId="28AF92B3" w14:textId="77777777" w:rsidR="00881A93" w:rsidRPr="00CB56DF" w:rsidRDefault="00881A93" w:rsidP="00881A93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 xml:space="preserve">גורביץ, דוד, </w:t>
      </w:r>
      <w:r w:rsidRPr="00CB56DF">
        <w:rPr>
          <w:rFonts w:ascii="David" w:hAnsi="David" w:cs="David"/>
          <w:b/>
          <w:bCs/>
          <w:sz w:val="24"/>
          <w:szCs w:val="24"/>
          <w:rtl/>
        </w:rPr>
        <w:t>פוסטמודרניזם</w:t>
      </w:r>
      <w:r w:rsidRPr="00CB56DF">
        <w:rPr>
          <w:rFonts w:ascii="David" w:hAnsi="David" w:cs="David"/>
          <w:sz w:val="24"/>
          <w:szCs w:val="24"/>
          <w:rtl/>
        </w:rPr>
        <w:t>, ת"א: הוצאת דביר, 1997, עמ' 17-27, 56-63</w:t>
      </w:r>
    </w:p>
    <w:p w14:paraId="729BAABA" w14:textId="196E6B10" w:rsidR="00E71C87" w:rsidRPr="00CB56DF" w:rsidRDefault="00E71C87" w:rsidP="00E71C87">
      <w:pPr>
        <w:rPr>
          <w:rFonts w:ascii="David" w:hAnsi="David" w:cs="David"/>
          <w:sz w:val="24"/>
          <w:szCs w:val="24"/>
          <w:rtl/>
        </w:rPr>
      </w:pPr>
      <w:proofErr w:type="spellStart"/>
      <w:r w:rsidRPr="00CB56DF">
        <w:rPr>
          <w:rFonts w:ascii="David" w:hAnsi="David" w:cs="David"/>
          <w:sz w:val="24"/>
          <w:szCs w:val="24"/>
          <w:rtl/>
        </w:rPr>
        <w:t>כאלב</w:t>
      </w:r>
      <w:proofErr w:type="spellEnd"/>
      <w:r w:rsidRPr="00CB56DF">
        <w:rPr>
          <w:rFonts w:ascii="David" w:hAnsi="David" w:cs="David"/>
          <w:sz w:val="24"/>
          <w:szCs w:val="24"/>
          <w:rtl/>
        </w:rPr>
        <w:t xml:space="preserve">, חיים, "חיים במלכודת נרטיב בסרט המופע של טרומן",  </w:t>
      </w:r>
      <w:bookmarkStart w:id="1" w:name="_Hlk14703648"/>
      <w:r w:rsidRPr="00CB56DF">
        <w:rPr>
          <w:rFonts w:ascii="David" w:hAnsi="David" w:cs="David"/>
          <w:sz w:val="24"/>
          <w:szCs w:val="24"/>
          <w:rtl/>
        </w:rPr>
        <w:t>בתוך</w:t>
      </w:r>
      <w:r w:rsidR="00BB652B">
        <w:rPr>
          <w:rFonts w:ascii="David" w:hAnsi="David" w:cs="David" w:hint="cs"/>
          <w:sz w:val="24"/>
          <w:szCs w:val="24"/>
          <w:rtl/>
        </w:rPr>
        <w:t>:</w:t>
      </w:r>
      <w:r w:rsidRPr="00CB56DF">
        <w:rPr>
          <w:rFonts w:ascii="David" w:hAnsi="David" w:cs="David"/>
          <w:sz w:val="24"/>
          <w:szCs w:val="24"/>
          <w:rtl/>
        </w:rPr>
        <w:t xml:space="preserve"> </w:t>
      </w:r>
      <w:r w:rsidRPr="009D7FE3">
        <w:rPr>
          <w:rFonts w:ascii="David" w:hAnsi="David" w:cs="David"/>
          <w:b/>
          <w:bCs/>
          <w:sz w:val="24"/>
          <w:szCs w:val="24"/>
          <w:rtl/>
        </w:rPr>
        <w:t xml:space="preserve">פוסטמודרניזם בקולנוע </w:t>
      </w:r>
      <w:r w:rsidRPr="00CB56DF">
        <w:rPr>
          <w:rFonts w:ascii="David" w:hAnsi="David" w:cs="David"/>
          <w:sz w:val="24"/>
          <w:szCs w:val="24"/>
          <w:rtl/>
        </w:rPr>
        <w:t>בערי</w:t>
      </w:r>
      <w:r w:rsidR="004618E6" w:rsidRPr="00CB56DF">
        <w:rPr>
          <w:rFonts w:ascii="David" w:hAnsi="David" w:cs="David"/>
          <w:sz w:val="24"/>
          <w:szCs w:val="24"/>
          <w:rtl/>
        </w:rPr>
        <w:t>כ</w:t>
      </w:r>
      <w:r w:rsidRPr="00CB56DF">
        <w:rPr>
          <w:rFonts w:ascii="David" w:hAnsi="David" w:cs="David"/>
          <w:sz w:val="24"/>
          <w:szCs w:val="24"/>
          <w:rtl/>
        </w:rPr>
        <w:t xml:space="preserve">ת חיים </w:t>
      </w:r>
      <w:proofErr w:type="spellStart"/>
      <w:r w:rsidRPr="00CB56DF">
        <w:rPr>
          <w:rFonts w:ascii="David" w:hAnsi="David" w:cs="David"/>
          <w:sz w:val="24"/>
          <w:szCs w:val="24"/>
          <w:rtl/>
        </w:rPr>
        <w:t>כאלב</w:t>
      </w:r>
      <w:proofErr w:type="spellEnd"/>
      <w:r w:rsidRPr="00CB56DF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CB56DF">
        <w:rPr>
          <w:rFonts w:ascii="David" w:hAnsi="David" w:cs="David"/>
          <w:sz w:val="24"/>
          <w:szCs w:val="24"/>
          <w:rtl/>
        </w:rPr>
        <w:t>אופטימוס</w:t>
      </w:r>
      <w:proofErr w:type="spellEnd"/>
      <w:r w:rsidRPr="00CB56DF">
        <w:rPr>
          <w:rFonts w:ascii="David" w:hAnsi="David" w:cs="David"/>
          <w:sz w:val="24"/>
          <w:szCs w:val="24"/>
          <w:rtl/>
        </w:rPr>
        <w:t xml:space="preserve"> הוצאה לאור, 2010, עמ' </w:t>
      </w:r>
      <w:r w:rsidR="004618E6" w:rsidRPr="00CB56DF">
        <w:rPr>
          <w:rFonts w:ascii="David" w:hAnsi="David" w:cs="David"/>
          <w:sz w:val="24"/>
          <w:szCs w:val="24"/>
          <w:rtl/>
        </w:rPr>
        <w:t>144-123</w:t>
      </w:r>
      <w:r w:rsidRPr="00CB56DF">
        <w:rPr>
          <w:rFonts w:ascii="David" w:hAnsi="David" w:cs="David"/>
          <w:sz w:val="24"/>
          <w:szCs w:val="24"/>
          <w:rtl/>
        </w:rPr>
        <w:t>.</w:t>
      </w:r>
    </w:p>
    <w:bookmarkEnd w:id="1"/>
    <w:p w14:paraId="58F18945" w14:textId="77777777" w:rsidR="00E71C87" w:rsidRPr="00CB56DF" w:rsidRDefault="00E71C87" w:rsidP="007E2683">
      <w:pPr>
        <w:rPr>
          <w:rFonts w:ascii="David" w:hAnsi="David" w:cs="David"/>
          <w:sz w:val="24"/>
          <w:szCs w:val="24"/>
          <w:rtl/>
        </w:rPr>
      </w:pPr>
      <w:proofErr w:type="spellStart"/>
      <w:r w:rsidRPr="00CB56DF">
        <w:rPr>
          <w:rFonts w:ascii="David" w:hAnsi="David" w:cs="David"/>
          <w:sz w:val="24"/>
          <w:szCs w:val="24"/>
          <w:rtl/>
        </w:rPr>
        <w:t>כאלב</w:t>
      </w:r>
      <w:proofErr w:type="spellEnd"/>
      <w:r w:rsidRPr="00CB56DF">
        <w:rPr>
          <w:rFonts w:ascii="David" w:hAnsi="David" w:cs="David"/>
          <w:sz w:val="24"/>
          <w:szCs w:val="24"/>
          <w:rtl/>
        </w:rPr>
        <w:t xml:space="preserve">, יפה, "פריצת גבולות בין מציאות </w:t>
      </w:r>
      <w:proofErr w:type="spellStart"/>
      <w:r w:rsidRPr="00CB56DF">
        <w:rPr>
          <w:rFonts w:ascii="David" w:hAnsi="David" w:cs="David"/>
          <w:sz w:val="24"/>
          <w:szCs w:val="24"/>
          <w:rtl/>
        </w:rPr>
        <w:t>לבידיון</w:t>
      </w:r>
      <w:proofErr w:type="spellEnd"/>
      <w:r w:rsidRPr="00CB56DF">
        <w:rPr>
          <w:rFonts w:ascii="David" w:hAnsi="David" w:cs="David"/>
          <w:sz w:val="24"/>
          <w:szCs w:val="24"/>
          <w:rtl/>
        </w:rPr>
        <w:t xml:space="preserve"> בסרט זליג", בתוך </w:t>
      </w:r>
      <w:r w:rsidRPr="009D7FE3">
        <w:rPr>
          <w:rFonts w:ascii="David" w:hAnsi="David" w:cs="David"/>
          <w:b/>
          <w:bCs/>
          <w:sz w:val="24"/>
          <w:szCs w:val="24"/>
          <w:rtl/>
        </w:rPr>
        <w:t>פוסטמודרניזם בקולנוע</w:t>
      </w:r>
      <w:r w:rsidRPr="00CB56DF">
        <w:rPr>
          <w:rFonts w:ascii="David" w:hAnsi="David" w:cs="David"/>
          <w:sz w:val="24"/>
          <w:szCs w:val="24"/>
          <w:rtl/>
        </w:rPr>
        <w:t xml:space="preserve"> בערי</w:t>
      </w:r>
      <w:r w:rsidR="004618E6" w:rsidRPr="00CB56DF">
        <w:rPr>
          <w:rFonts w:ascii="David" w:hAnsi="David" w:cs="David"/>
          <w:sz w:val="24"/>
          <w:szCs w:val="24"/>
          <w:rtl/>
        </w:rPr>
        <w:t>כ</w:t>
      </w:r>
      <w:r w:rsidRPr="00CB56DF">
        <w:rPr>
          <w:rFonts w:ascii="David" w:hAnsi="David" w:cs="David"/>
          <w:sz w:val="24"/>
          <w:szCs w:val="24"/>
          <w:rtl/>
        </w:rPr>
        <w:t xml:space="preserve">ת חיים </w:t>
      </w:r>
      <w:proofErr w:type="spellStart"/>
      <w:r w:rsidRPr="00CB56DF">
        <w:rPr>
          <w:rFonts w:ascii="David" w:hAnsi="David" w:cs="David"/>
          <w:sz w:val="24"/>
          <w:szCs w:val="24"/>
          <w:rtl/>
        </w:rPr>
        <w:t>כאלב</w:t>
      </w:r>
      <w:proofErr w:type="spellEnd"/>
      <w:r w:rsidRPr="00CB56DF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CB56DF">
        <w:rPr>
          <w:rFonts w:ascii="David" w:hAnsi="David" w:cs="David"/>
          <w:sz w:val="24"/>
          <w:szCs w:val="24"/>
          <w:rtl/>
        </w:rPr>
        <w:t>אופטימוס</w:t>
      </w:r>
      <w:proofErr w:type="spellEnd"/>
      <w:r w:rsidRPr="00CB56DF">
        <w:rPr>
          <w:rFonts w:ascii="David" w:hAnsi="David" w:cs="David"/>
          <w:sz w:val="24"/>
          <w:szCs w:val="24"/>
          <w:rtl/>
        </w:rPr>
        <w:t xml:space="preserve"> הוצאה לאור, 2010, עמ' </w:t>
      </w:r>
      <w:r w:rsidR="004618E6" w:rsidRPr="00CB56DF">
        <w:rPr>
          <w:rFonts w:ascii="David" w:hAnsi="David" w:cs="David"/>
          <w:sz w:val="24"/>
          <w:szCs w:val="24"/>
          <w:rtl/>
        </w:rPr>
        <w:t>144-123</w:t>
      </w:r>
      <w:r w:rsidRPr="00CB56DF">
        <w:rPr>
          <w:rFonts w:ascii="David" w:hAnsi="David" w:cs="David"/>
          <w:sz w:val="24"/>
          <w:szCs w:val="24"/>
          <w:rtl/>
        </w:rPr>
        <w:t>.</w:t>
      </w:r>
    </w:p>
    <w:p w14:paraId="452C04E4" w14:textId="4F4B1B43" w:rsidR="007E2683" w:rsidRPr="00CB56DF" w:rsidRDefault="00E01CD6" w:rsidP="00881A93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>פיסק</w:t>
      </w:r>
      <w:r w:rsidR="007E2683" w:rsidRPr="00CB56DF">
        <w:rPr>
          <w:rFonts w:ascii="David" w:hAnsi="David" w:cs="David"/>
          <w:sz w:val="24"/>
          <w:szCs w:val="24"/>
          <w:rtl/>
        </w:rPr>
        <w:t xml:space="preserve">, </w:t>
      </w:r>
      <w:r w:rsidRPr="00CB56DF">
        <w:rPr>
          <w:rFonts w:ascii="David" w:hAnsi="David" w:cs="David"/>
          <w:sz w:val="24"/>
          <w:szCs w:val="24"/>
          <w:rtl/>
        </w:rPr>
        <w:t>ג'ון</w:t>
      </w:r>
      <w:r w:rsidR="007E2683" w:rsidRPr="00CB56DF">
        <w:rPr>
          <w:rFonts w:ascii="David" w:hAnsi="David" w:cs="David"/>
          <w:sz w:val="24"/>
          <w:szCs w:val="24"/>
          <w:rtl/>
        </w:rPr>
        <w:t xml:space="preserve">, </w:t>
      </w:r>
      <w:r w:rsidRPr="00CB56DF">
        <w:rPr>
          <w:rFonts w:ascii="David" w:hAnsi="David" w:cs="David"/>
          <w:sz w:val="24"/>
          <w:szCs w:val="24"/>
          <w:rtl/>
        </w:rPr>
        <w:t>"פוסטמודרניזם וטלוויזיה"</w:t>
      </w:r>
      <w:r w:rsidR="007E2683" w:rsidRPr="00CB56DF">
        <w:rPr>
          <w:rFonts w:ascii="David" w:hAnsi="David" w:cs="David"/>
          <w:sz w:val="24"/>
          <w:szCs w:val="24"/>
          <w:rtl/>
        </w:rPr>
        <w:t xml:space="preserve">, </w:t>
      </w:r>
      <w:r w:rsidRPr="00CB56DF">
        <w:rPr>
          <w:rFonts w:ascii="David" w:hAnsi="David" w:cs="David"/>
          <w:sz w:val="24"/>
          <w:szCs w:val="24"/>
          <w:rtl/>
        </w:rPr>
        <w:t xml:space="preserve"> בתוך תמר </w:t>
      </w:r>
      <w:proofErr w:type="spellStart"/>
      <w:r w:rsidRPr="00CB56DF">
        <w:rPr>
          <w:rFonts w:ascii="David" w:hAnsi="David" w:cs="David"/>
          <w:sz w:val="24"/>
          <w:szCs w:val="24"/>
          <w:rtl/>
        </w:rPr>
        <w:t>ליבס</w:t>
      </w:r>
      <w:proofErr w:type="spellEnd"/>
      <w:r w:rsidRPr="00CB56DF">
        <w:rPr>
          <w:rFonts w:ascii="David" w:hAnsi="David" w:cs="David"/>
          <w:sz w:val="24"/>
          <w:szCs w:val="24"/>
          <w:rtl/>
        </w:rPr>
        <w:t xml:space="preserve"> ומירי </w:t>
      </w:r>
      <w:proofErr w:type="spellStart"/>
      <w:r w:rsidRPr="00CB56DF">
        <w:rPr>
          <w:rFonts w:ascii="David" w:hAnsi="David" w:cs="David"/>
          <w:sz w:val="24"/>
          <w:szCs w:val="24"/>
          <w:rtl/>
        </w:rPr>
        <w:t>טלמון</w:t>
      </w:r>
      <w:proofErr w:type="spellEnd"/>
      <w:r w:rsidRPr="00CB56DF">
        <w:rPr>
          <w:rFonts w:ascii="David" w:hAnsi="David" w:cs="David"/>
          <w:sz w:val="24"/>
          <w:szCs w:val="24"/>
          <w:rtl/>
        </w:rPr>
        <w:t xml:space="preserve"> </w:t>
      </w:r>
      <w:r w:rsidR="007E2683" w:rsidRPr="00CB56DF">
        <w:rPr>
          <w:rFonts w:ascii="David" w:hAnsi="David" w:cs="David"/>
          <w:sz w:val="24"/>
          <w:szCs w:val="24"/>
          <w:rtl/>
        </w:rPr>
        <w:t>(</w:t>
      </w:r>
      <w:r w:rsidRPr="00CB56DF">
        <w:rPr>
          <w:rFonts w:ascii="David" w:hAnsi="David" w:cs="David"/>
          <w:sz w:val="24"/>
          <w:szCs w:val="24"/>
          <w:rtl/>
        </w:rPr>
        <w:t>עורכות</w:t>
      </w:r>
      <w:r w:rsidR="007E2683" w:rsidRPr="00CB56DF">
        <w:rPr>
          <w:rFonts w:ascii="David" w:hAnsi="David" w:cs="David"/>
          <w:sz w:val="24"/>
          <w:szCs w:val="24"/>
          <w:rtl/>
        </w:rPr>
        <w:t>)</w:t>
      </w:r>
      <w:r w:rsidR="00BB652B">
        <w:rPr>
          <w:rFonts w:ascii="David" w:hAnsi="David" w:cs="David" w:hint="cs"/>
          <w:sz w:val="24"/>
          <w:szCs w:val="24"/>
          <w:rtl/>
        </w:rPr>
        <w:t>,</w:t>
      </w:r>
      <w:r w:rsidRPr="00CB56DF">
        <w:rPr>
          <w:rFonts w:ascii="David" w:hAnsi="David" w:cs="David"/>
          <w:sz w:val="24"/>
          <w:szCs w:val="24"/>
          <w:rtl/>
        </w:rPr>
        <w:t xml:space="preserve"> </w:t>
      </w:r>
      <w:r w:rsidRPr="00CB56DF">
        <w:rPr>
          <w:rFonts w:ascii="David" w:hAnsi="David" w:cs="David"/>
          <w:b/>
          <w:bCs/>
          <w:sz w:val="24"/>
          <w:szCs w:val="24"/>
          <w:rtl/>
        </w:rPr>
        <w:t>תקשורת כתרבות</w:t>
      </w:r>
      <w:r w:rsidRPr="00CB56DF">
        <w:rPr>
          <w:rFonts w:ascii="David" w:hAnsi="David" w:cs="David"/>
          <w:sz w:val="24"/>
          <w:szCs w:val="24"/>
          <w:rtl/>
        </w:rPr>
        <w:t>, מקראה</w:t>
      </w:r>
      <w:r w:rsidRPr="00CB56DF">
        <w:rPr>
          <w:rFonts w:ascii="David" w:hAnsi="David" w:cs="David"/>
          <w:sz w:val="24"/>
          <w:szCs w:val="24"/>
        </w:rPr>
        <w:t>,</w:t>
      </w:r>
      <w:r w:rsidR="00303533" w:rsidRPr="00CB56DF">
        <w:rPr>
          <w:rFonts w:ascii="David" w:hAnsi="David" w:cs="David"/>
          <w:sz w:val="24"/>
          <w:szCs w:val="24"/>
          <w:rtl/>
        </w:rPr>
        <w:t xml:space="preserve"> </w:t>
      </w:r>
      <w:r w:rsidRPr="00CB56DF">
        <w:rPr>
          <w:rFonts w:ascii="David" w:hAnsi="David" w:cs="David"/>
          <w:sz w:val="24"/>
          <w:szCs w:val="24"/>
          <w:rtl/>
        </w:rPr>
        <w:t>רעננה: הוצאת האוניברסיטה הפתוחה,</w:t>
      </w:r>
      <w:r w:rsidR="007E2683" w:rsidRPr="00CB56DF">
        <w:rPr>
          <w:rFonts w:ascii="David" w:hAnsi="David" w:cs="David"/>
          <w:sz w:val="24"/>
          <w:szCs w:val="24"/>
          <w:rtl/>
        </w:rPr>
        <w:t xml:space="preserve"> 2003,</w:t>
      </w:r>
      <w:r w:rsidRPr="00CB56DF">
        <w:rPr>
          <w:rFonts w:ascii="David" w:hAnsi="David" w:cs="David"/>
          <w:sz w:val="24"/>
          <w:szCs w:val="24"/>
          <w:rtl/>
        </w:rPr>
        <w:t xml:space="preserve"> עמ' 175</w:t>
      </w:r>
      <w:r w:rsidR="007E2683" w:rsidRPr="00CB56DF">
        <w:rPr>
          <w:rFonts w:ascii="David" w:hAnsi="David" w:cs="David"/>
          <w:sz w:val="24"/>
          <w:szCs w:val="24"/>
          <w:rtl/>
        </w:rPr>
        <w:t>-</w:t>
      </w:r>
      <w:r w:rsidRPr="00CB56DF">
        <w:rPr>
          <w:rFonts w:ascii="David" w:hAnsi="David" w:cs="David"/>
          <w:sz w:val="24"/>
          <w:szCs w:val="24"/>
          <w:rtl/>
        </w:rPr>
        <w:t xml:space="preserve"> 18</w:t>
      </w:r>
      <w:r w:rsidR="007E2683" w:rsidRPr="00CB56DF">
        <w:rPr>
          <w:rFonts w:ascii="David" w:hAnsi="David" w:cs="David"/>
          <w:sz w:val="24"/>
          <w:szCs w:val="24"/>
          <w:rtl/>
        </w:rPr>
        <w:t>9</w:t>
      </w:r>
    </w:p>
    <w:p w14:paraId="44C47D17" w14:textId="77777777" w:rsidR="00FE414E" w:rsidRPr="00CB56DF" w:rsidRDefault="00FE414E" w:rsidP="00E01CD6">
      <w:pPr>
        <w:rPr>
          <w:rFonts w:ascii="David" w:hAnsi="David" w:cs="David"/>
          <w:sz w:val="24"/>
          <w:szCs w:val="24"/>
          <w:rtl/>
        </w:rPr>
      </w:pPr>
    </w:p>
    <w:p w14:paraId="40FFA22A" w14:textId="77777777" w:rsidR="000201EE" w:rsidRPr="00CB56DF" w:rsidRDefault="000201EE" w:rsidP="000201EE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>מומלץ לקרוא לאורך סמסטר</w:t>
      </w:r>
      <w:r w:rsidR="007E2683" w:rsidRPr="00CB56DF">
        <w:rPr>
          <w:rFonts w:ascii="David" w:hAnsi="David" w:cs="David"/>
          <w:sz w:val="24"/>
          <w:szCs w:val="24"/>
          <w:rtl/>
        </w:rPr>
        <w:t xml:space="preserve"> ב'</w:t>
      </w:r>
      <w:r w:rsidRPr="00CB56DF">
        <w:rPr>
          <w:rFonts w:ascii="David" w:hAnsi="David" w:cs="David"/>
          <w:sz w:val="24"/>
          <w:szCs w:val="24"/>
          <w:rtl/>
        </w:rPr>
        <w:t xml:space="preserve"> את הפרקים הרלוונטיים מהספר</w:t>
      </w:r>
    </w:p>
    <w:p w14:paraId="29FCF1B0" w14:textId="77777777" w:rsidR="000201EE" w:rsidRPr="00CB56DF" w:rsidRDefault="000201EE" w:rsidP="000201EE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 xml:space="preserve">בן ניצן, שאול, </w:t>
      </w:r>
      <w:r w:rsidRPr="00CB56DF">
        <w:rPr>
          <w:rFonts w:ascii="David" w:hAnsi="David" w:cs="David"/>
          <w:b/>
          <w:bCs/>
          <w:sz w:val="24"/>
          <w:szCs w:val="24"/>
          <w:rtl/>
        </w:rPr>
        <w:t>מבוא לתיאוריות קולנועיות</w:t>
      </w:r>
      <w:r w:rsidRPr="00CB56DF">
        <w:rPr>
          <w:rFonts w:ascii="David" w:hAnsi="David" w:cs="David"/>
          <w:sz w:val="24"/>
          <w:szCs w:val="24"/>
          <w:rtl/>
        </w:rPr>
        <w:t>, ת"א: הוצאת דיונון, 2000.</w:t>
      </w:r>
    </w:p>
    <w:p w14:paraId="67D0AAE7" w14:textId="77777777" w:rsidR="000201EE" w:rsidRPr="00CB56DF" w:rsidRDefault="000201EE" w:rsidP="000201EE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 xml:space="preserve">ריאליזם ופורמליזם עמ' </w:t>
      </w:r>
      <w:r w:rsidR="00402917" w:rsidRPr="00CB56DF">
        <w:rPr>
          <w:rFonts w:ascii="David" w:hAnsi="David" w:cs="David"/>
          <w:sz w:val="24"/>
          <w:szCs w:val="24"/>
          <w:rtl/>
        </w:rPr>
        <w:t>40-15</w:t>
      </w:r>
    </w:p>
    <w:p w14:paraId="4B394213" w14:textId="77777777" w:rsidR="000201EE" w:rsidRPr="00CB56DF" w:rsidRDefault="000201EE" w:rsidP="000201EE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 xml:space="preserve">סטרוקטורליזם עמ' </w:t>
      </w:r>
      <w:r w:rsidR="00402917" w:rsidRPr="00CB56DF">
        <w:rPr>
          <w:rFonts w:ascii="David" w:hAnsi="David" w:cs="David"/>
          <w:sz w:val="24"/>
          <w:szCs w:val="24"/>
          <w:rtl/>
        </w:rPr>
        <w:t>56-41</w:t>
      </w:r>
    </w:p>
    <w:p w14:paraId="6EA8AACA" w14:textId="09F9870F" w:rsidR="000201EE" w:rsidRPr="00CB56DF" w:rsidRDefault="000201EE" w:rsidP="000201EE">
      <w:pPr>
        <w:rPr>
          <w:rFonts w:ascii="David" w:hAnsi="David" w:cs="David"/>
          <w:sz w:val="24"/>
          <w:szCs w:val="24"/>
          <w:rtl/>
        </w:rPr>
      </w:pPr>
      <w:r w:rsidRPr="00CB56DF">
        <w:rPr>
          <w:rFonts w:ascii="David" w:hAnsi="David" w:cs="David"/>
          <w:sz w:val="24"/>
          <w:szCs w:val="24"/>
          <w:rtl/>
        </w:rPr>
        <w:t xml:space="preserve">פוסט סטרוקטורליזם </w:t>
      </w:r>
      <w:proofErr w:type="spellStart"/>
      <w:r w:rsidRPr="00CB56DF">
        <w:rPr>
          <w:rFonts w:ascii="David" w:hAnsi="David" w:cs="David"/>
          <w:sz w:val="24"/>
          <w:szCs w:val="24"/>
          <w:rtl/>
        </w:rPr>
        <w:t>ואינטרטקסואליות</w:t>
      </w:r>
      <w:proofErr w:type="spellEnd"/>
      <w:r w:rsidR="00BB652B">
        <w:rPr>
          <w:rFonts w:ascii="David" w:hAnsi="David" w:cs="David" w:hint="cs"/>
          <w:sz w:val="24"/>
          <w:szCs w:val="24"/>
          <w:rtl/>
        </w:rPr>
        <w:t xml:space="preserve"> עמ'</w:t>
      </w:r>
      <w:r w:rsidRPr="00CB56DF">
        <w:rPr>
          <w:rFonts w:ascii="David" w:hAnsi="David" w:cs="David"/>
          <w:sz w:val="24"/>
          <w:szCs w:val="24"/>
          <w:rtl/>
        </w:rPr>
        <w:t xml:space="preserve"> </w:t>
      </w:r>
      <w:r w:rsidR="00402917" w:rsidRPr="00CB56DF">
        <w:rPr>
          <w:rFonts w:ascii="David" w:hAnsi="David" w:cs="David"/>
          <w:sz w:val="24"/>
          <w:szCs w:val="24"/>
          <w:rtl/>
        </w:rPr>
        <w:t>82-71</w:t>
      </w:r>
    </w:p>
    <w:p w14:paraId="57AD0A0E" w14:textId="6EBC92F2" w:rsidR="00E01CD6" w:rsidRPr="00CB56DF" w:rsidRDefault="000201EE" w:rsidP="00CB56DF">
      <w:pPr>
        <w:rPr>
          <w:rFonts w:ascii="David" w:hAnsi="David" w:cs="David"/>
          <w:sz w:val="24"/>
          <w:szCs w:val="24"/>
        </w:rPr>
      </w:pPr>
      <w:r w:rsidRPr="00CB56DF">
        <w:rPr>
          <w:rFonts w:ascii="David" w:hAnsi="David" w:cs="David"/>
          <w:sz w:val="24"/>
          <w:szCs w:val="24"/>
          <w:rtl/>
        </w:rPr>
        <w:t>מרקסיזם וניאו מרקסיזם</w:t>
      </w:r>
      <w:r w:rsidR="00BB652B">
        <w:rPr>
          <w:rFonts w:ascii="David" w:hAnsi="David" w:cs="David" w:hint="cs"/>
          <w:sz w:val="24"/>
          <w:szCs w:val="24"/>
          <w:rtl/>
        </w:rPr>
        <w:t xml:space="preserve"> עמ'</w:t>
      </w:r>
      <w:r w:rsidRPr="00CB56DF">
        <w:rPr>
          <w:rFonts w:ascii="David" w:hAnsi="David" w:cs="David"/>
          <w:sz w:val="24"/>
          <w:szCs w:val="24"/>
          <w:rtl/>
        </w:rPr>
        <w:t xml:space="preserve"> </w:t>
      </w:r>
      <w:r w:rsidR="00402917" w:rsidRPr="00CB56DF">
        <w:rPr>
          <w:rFonts w:ascii="David" w:hAnsi="David" w:cs="David"/>
          <w:sz w:val="24"/>
          <w:szCs w:val="24"/>
          <w:rtl/>
        </w:rPr>
        <w:t>116-83</w:t>
      </w:r>
    </w:p>
    <w:sectPr w:rsidR="00E01CD6" w:rsidRPr="00CB56DF" w:rsidSect="00E86B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F7173"/>
    <w:multiLevelType w:val="hybridMultilevel"/>
    <w:tmpl w:val="D8C45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ACF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0824F8"/>
    <w:multiLevelType w:val="multilevel"/>
    <w:tmpl w:val="DA16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EB6059"/>
    <w:multiLevelType w:val="hybridMultilevel"/>
    <w:tmpl w:val="B3F2ED80"/>
    <w:lvl w:ilvl="0" w:tplc="F23203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32"/>
    <w:rsid w:val="000201EE"/>
    <w:rsid w:val="00023757"/>
    <w:rsid w:val="00057E60"/>
    <w:rsid w:val="000B5FE8"/>
    <w:rsid w:val="000C6782"/>
    <w:rsid w:val="000E1C85"/>
    <w:rsid w:val="000F18A1"/>
    <w:rsid w:val="000F3465"/>
    <w:rsid w:val="001D0401"/>
    <w:rsid w:val="001F47E1"/>
    <w:rsid w:val="002B1A5A"/>
    <w:rsid w:val="002E01B3"/>
    <w:rsid w:val="002E0960"/>
    <w:rsid w:val="002F4DEE"/>
    <w:rsid w:val="00303533"/>
    <w:rsid w:val="003A407D"/>
    <w:rsid w:val="003D4335"/>
    <w:rsid w:val="00402917"/>
    <w:rsid w:val="0044596F"/>
    <w:rsid w:val="004618E6"/>
    <w:rsid w:val="0048013C"/>
    <w:rsid w:val="004B2A9A"/>
    <w:rsid w:val="004B4498"/>
    <w:rsid w:val="004C4004"/>
    <w:rsid w:val="00523941"/>
    <w:rsid w:val="00546F32"/>
    <w:rsid w:val="00561067"/>
    <w:rsid w:val="00571314"/>
    <w:rsid w:val="005845BC"/>
    <w:rsid w:val="00597E3A"/>
    <w:rsid w:val="005D26FB"/>
    <w:rsid w:val="005E367B"/>
    <w:rsid w:val="005F58E8"/>
    <w:rsid w:val="00626020"/>
    <w:rsid w:val="006267A7"/>
    <w:rsid w:val="006608DA"/>
    <w:rsid w:val="006775AF"/>
    <w:rsid w:val="006B7F9C"/>
    <w:rsid w:val="006D02DA"/>
    <w:rsid w:val="006D7F1C"/>
    <w:rsid w:val="00702C79"/>
    <w:rsid w:val="00703150"/>
    <w:rsid w:val="00712680"/>
    <w:rsid w:val="00742A74"/>
    <w:rsid w:val="007A0A96"/>
    <w:rsid w:val="007A517B"/>
    <w:rsid w:val="007E2683"/>
    <w:rsid w:val="007E5D96"/>
    <w:rsid w:val="00860BCA"/>
    <w:rsid w:val="00881A93"/>
    <w:rsid w:val="008B2D32"/>
    <w:rsid w:val="008C3EC5"/>
    <w:rsid w:val="008E0D4B"/>
    <w:rsid w:val="00923DBC"/>
    <w:rsid w:val="00934636"/>
    <w:rsid w:val="00941F14"/>
    <w:rsid w:val="0094500E"/>
    <w:rsid w:val="00953266"/>
    <w:rsid w:val="0095766A"/>
    <w:rsid w:val="00995FCD"/>
    <w:rsid w:val="009B3D07"/>
    <w:rsid w:val="009B7589"/>
    <w:rsid w:val="009C10A5"/>
    <w:rsid w:val="009D7FE3"/>
    <w:rsid w:val="009F33B9"/>
    <w:rsid w:val="009F759C"/>
    <w:rsid w:val="00A2279B"/>
    <w:rsid w:val="00A55F08"/>
    <w:rsid w:val="00A74040"/>
    <w:rsid w:val="00A83DEF"/>
    <w:rsid w:val="00AB5A30"/>
    <w:rsid w:val="00AB7557"/>
    <w:rsid w:val="00AD6302"/>
    <w:rsid w:val="00B0361E"/>
    <w:rsid w:val="00B7391B"/>
    <w:rsid w:val="00BA2D8E"/>
    <w:rsid w:val="00BB652B"/>
    <w:rsid w:val="00BE3D76"/>
    <w:rsid w:val="00C45A66"/>
    <w:rsid w:val="00CA0FEC"/>
    <w:rsid w:val="00CB56DF"/>
    <w:rsid w:val="00CD5D5D"/>
    <w:rsid w:val="00D26495"/>
    <w:rsid w:val="00D338B7"/>
    <w:rsid w:val="00D46547"/>
    <w:rsid w:val="00D63345"/>
    <w:rsid w:val="00D70D8A"/>
    <w:rsid w:val="00D716FA"/>
    <w:rsid w:val="00DB2B37"/>
    <w:rsid w:val="00DC7343"/>
    <w:rsid w:val="00E01CD6"/>
    <w:rsid w:val="00E71C87"/>
    <w:rsid w:val="00E72E08"/>
    <w:rsid w:val="00E86B76"/>
    <w:rsid w:val="00EC378E"/>
    <w:rsid w:val="00ED1C85"/>
    <w:rsid w:val="00ED71E4"/>
    <w:rsid w:val="00F4068C"/>
    <w:rsid w:val="00F47C31"/>
    <w:rsid w:val="00F66A52"/>
    <w:rsid w:val="00F7730F"/>
    <w:rsid w:val="00F94BC1"/>
    <w:rsid w:val="00FE414E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6E60A"/>
  <w15:chartTrackingRefBased/>
  <w15:docId w15:val="{C17E60E0-EFE1-452E-AFA9-56F81B06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F3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60B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0BCA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94500E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6D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CB56DF"/>
    <w:rPr>
      <w:rFonts w:ascii="Tahoma" w:hAnsi="Tahoma" w:cs="Tahoma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B56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B56DF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CB56D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B56DF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CB56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7195</Characters>
  <Application>Microsoft Office Word</Application>
  <DocSecurity>0</DocSecurity>
  <Lines>59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יצחק ש' רקנטי</cp:lastModifiedBy>
  <cp:revision>2</cp:revision>
  <dcterms:created xsi:type="dcterms:W3CDTF">2019-09-23T05:53:00Z</dcterms:created>
  <dcterms:modified xsi:type="dcterms:W3CDTF">2019-09-23T05:53:00Z</dcterms:modified>
</cp:coreProperties>
</file>