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93" w:rsidRPr="00D33B49" w:rsidRDefault="00DB5193" w:rsidP="00232620">
      <w:pPr>
        <w:pStyle w:val="a3"/>
        <w:outlineLvl w:val="0"/>
        <w:rPr>
          <w:rtl/>
        </w:rPr>
      </w:pPr>
      <w:bookmarkStart w:id="0" w:name="_Toc168223775"/>
      <w:bookmarkStart w:id="1" w:name="_Toc168293953"/>
      <w:r w:rsidRPr="008F5926">
        <w:rPr>
          <w:sz w:val="20"/>
          <w:szCs w:val="24"/>
          <w:rtl/>
          <w:lang w:eastAsia="en-US"/>
        </w:rPr>
        <w:t>שם הקורס:</w:t>
      </w:r>
      <w:r w:rsidRPr="00D33B49">
        <w:rPr>
          <w:rtl/>
        </w:rPr>
        <w:t xml:space="preserve"> </w:t>
      </w:r>
      <w:r w:rsidR="00232620">
        <w:rPr>
          <w:rFonts w:hint="cs"/>
          <w:rtl/>
        </w:rPr>
        <w:t>ארמית מקראית</w:t>
      </w:r>
    </w:p>
    <w:p w:rsidR="00DB5193" w:rsidRPr="00D33B49" w:rsidRDefault="00DB5193" w:rsidP="00232620">
      <w:pPr>
        <w:pStyle w:val="a4"/>
        <w:rPr>
          <w:rtl/>
        </w:rPr>
      </w:pPr>
      <w:r w:rsidRPr="00D33B49">
        <w:rPr>
          <w:rtl/>
        </w:rPr>
        <w:t>שם המרצה</w:t>
      </w:r>
      <w:r w:rsidRPr="002052FA">
        <w:rPr>
          <w:b w:val="0"/>
          <w:bCs w:val="0"/>
          <w:rtl/>
        </w:rPr>
        <w:t xml:space="preserve">:  </w:t>
      </w:r>
      <w:r w:rsidR="00232620">
        <w:rPr>
          <w:rFonts w:hint="cs"/>
          <w:rtl/>
        </w:rPr>
        <w:t>ד"ר צמח קיסר</w:t>
      </w:r>
    </w:p>
    <w:p w:rsidR="00DB5193" w:rsidRDefault="00DB5193" w:rsidP="00DB5193">
      <w:pPr>
        <w:spacing w:line="360" w:lineRule="auto"/>
        <w:jc w:val="both"/>
        <w:rPr>
          <w:b/>
          <w:bCs/>
          <w:rtl/>
        </w:rPr>
      </w:pPr>
    </w:p>
    <w:p w:rsidR="00DB5193" w:rsidRDefault="00DB5193" w:rsidP="00DB5193">
      <w:pPr>
        <w:spacing w:line="360" w:lineRule="auto"/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רציונל</w:t>
      </w:r>
    </w:p>
    <w:p w:rsidR="00232620" w:rsidRPr="00863482" w:rsidRDefault="00232620" w:rsidP="00DB5193">
      <w:pPr>
        <w:spacing w:line="360" w:lineRule="auto"/>
        <w:jc w:val="both"/>
        <w:outlineLvl w:val="0"/>
        <w:rPr>
          <w:rtl/>
        </w:rPr>
      </w:pPr>
      <w:r w:rsidRPr="00863482">
        <w:rPr>
          <w:rFonts w:hint="cs"/>
          <w:rtl/>
        </w:rPr>
        <w:t>הפגשת התלמוד עם הארמית המקראית, תוך התמקדות בדקדו</w:t>
      </w:r>
      <w:r w:rsidR="003E1FD0">
        <w:rPr>
          <w:rFonts w:hint="cs"/>
          <w:rtl/>
        </w:rPr>
        <w:t xml:space="preserve">קה, כמו גם רכישת מיומנות להבנת </w:t>
      </w:r>
      <w:r w:rsidRPr="00863482">
        <w:rPr>
          <w:rFonts w:hint="cs"/>
          <w:rtl/>
        </w:rPr>
        <w:t>טקסטים ארמיים המצויים במקרא, בעיקר בספרים דניאל ועזרא.</w:t>
      </w:r>
    </w:p>
    <w:p w:rsidR="00DB5193" w:rsidRDefault="00DB5193" w:rsidP="00D15585">
      <w:pPr>
        <w:spacing w:line="360" w:lineRule="auto"/>
        <w:jc w:val="both"/>
        <w:outlineLvl w:val="0"/>
        <w:rPr>
          <w:rtl/>
        </w:rPr>
      </w:pPr>
      <w:r w:rsidRPr="00C03BF9">
        <w:rPr>
          <w:b/>
          <w:bCs/>
          <w:rtl/>
        </w:rPr>
        <w:t>מטרות הקורס</w:t>
      </w:r>
    </w:p>
    <w:p w:rsidR="003E1FD0" w:rsidRDefault="003E1FD0" w:rsidP="003E1FD0">
      <w:pPr>
        <w:pStyle w:val="a5"/>
        <w:numPr>
          <w:ilvl w:val="0"/>
          <w:numId w:val="14"/>
        </w:numPr>
        <w:spacing w:line="360" w:lineRule="auto"/>
        <w:jc w:val="both"/>
        <w:outlineLvl w:val="0"/>
        <w:rPr>
          <w:rtl/>
        </w:rPr>
      </w:pPr>
      <w:r>
        <w:rPr>
          <w:rtl/>
        </w:rPr>
        <w:t>להפגיש את התלמידים עם הלשון הארמית.</w:t>
      </w:r>
    </w:p>
    <w:p w:rsidR="003E1FD0" w:rsidRDefault="003E1FD0" w:rsidP="003E1FD0">
      <w:pPr>
        <w:pStyle w:val="a5"/>
        <w:numPr>
          <w:ilvl w:val="0"/>
          <w:numId w:val="14"/>
        </w:numPr>
        <w:spacing w:line="360" w:lineRule="auto"/>
        <w:jc w:val="both"/>
        <w:outlineLvl w:val="0"/>
        <w:rPr>
          <w:rtl/>
        </w:rPr>
      </w:pPr>
      <w:r>
        <w:rPr>
          <w:rtl/>
        </w:rPr>
        <w:t>הכרת הארמית של תקופת המקרא על דקדוקה ואוצר מילותיה, כפי שהיא מוצגת במסורת הטברנית של המקרא ותוך השוואה לעברית בת התקופה.</w:t>
      </w:r>
    </w:p>
    <w:p w:rsidR="004D5B66" w:rsidRDefault="003E1FD0" w:rsidP="003E1FD0">
      <w:pPr>
        <w:pStyle w:val="a5"/>
        <w:numPr>
          <w:ilvl w:val="0"/>
          <w:numId w:val="14"/>
        </w:numPr>
        <w:spacing w:line="360" w:lineRule="auto"/>
        <w:jc w:val="both"/>
        <w:outlineLvl w:val="0"/>
        <w:rPr>
          <w:rtl/>
        </w:rPr>
      </w:pPr>
      <w:r>
        <w:rPr>
          <w:rtl/>
        </w:rPr>
        <w:t>התמקדות ביסודות הדקדוק של הארמית המקראית תוך קרי</w:t>
      </w:r>
      <w:r w:rsidR="00EE4098">
        <w:rPr>
          <w:rtl/>
        </w:rPr>
        <w:t>את טקסטים מקראיים (דניאל ועזרא)</w:t>
      </w:r>
    </w:p>
    <w:p w:rsidR="00D15585" w:rsidRDefault="00D15585" w:rsidP="00D15585">
      <w:pPr>
        <w:spacing w:line="360" w:lineRule="auto"/>
        <w:jc w:val="both"/>
        <w:outlineLvl w:val="0"/>
        <w:rPr>
          <w:highlight w:val="yellow"/>
        </w:rPr>
      </w:pPr>
    </w:p>
    <w:p w:rsidR="000A392A" w:rsidRDefault="000A392A" w:rsidP="000A392A">
      <w:pPr>
        <w:textAlignment w:val="baseline"/>
        <w:rPr>
          <w:rFonts w:ascii="Segoe UI" w:hAnsi="Segoe UI" w:cs="Segoe UI"/>
          <w:sz w:val="18"/>
          <w:szCs w:val="18"/>
          <w:rtl/>
        </w:rPr>
      </w:pPr>
      <w:r w:rsidRPr="000A392A">
        <w:rPr>
          <w:rFonts w:ascii="Arial" w:hAnsi="Arial" w:cs="Arial"/>
          <w:b/>
          <w:bCs/>
          <w:sz w:val="28"/>
          <w:szCs w:val="28"/>
          <w:rtl/>
        </w:rPr>
        <w:t xml:space="preserve">פירוט המטלות </w:t>
      </w:r>
      <w:proofErr w:type="spellStart"/>
      <w:r w:rsidRPr="000A392A">
        <w:rPr>
          <w:rFonts w:ascii="Arial" w:hAnsi="Arial" w:cs="Arial"/>
          <w:b/>
          <w:bCs/>
          <w:sz w:val="28"/>
          <w:szCs w:val="28"/>
          <w:rtl/>
        </w:rPr>
        <w:t>וציוניהן</w:t>
      </w:r>
      <w:proofErr w:type="spellEnd"/>
      <w:r w:rsidRPr="000A392A">
        <w:rPr>
          <w:rFonts w:ascii="Arial" w:hAnsi="Arial" w:cs="Arial"/>
          <w:sz w:val="28"/>
          <w:szCs w:val="28"/>
          <w:rtl/>
        </w:rPr>
        <w:t> </w:t>
      </w:r>
    </w:p>
    <w:p w:rsidR="00D15585" w:rsidRDefault="00D15585" w:rsidP="000A392A">
      <w:pPr>
        <w:textAlignment w:val="baseline"/>
        <w:rPr>
          <w:rFonts w:ascii="Segoe UI" w:hAnsi="Segoe UI" w:cs="Segoe UI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 w:rsidRPr="009157ED">
              <w:rPr>
                <w:rFonts w:ascii="Segoe UI" w:hAnsi="Segoe UI" w:cs="Segoe UI" w:hint="cs"/>
                <w:sz w:val="18"/>
                <w:szCs w:val="18"/>
                <w:rtl/>
              </w:rPr>
              <w:t>מרכיב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 w:rsidRPr="009157ED">
              <w:rPr>
                <w:rFonts w:ascii="Segoe UI" w:hAnsi="Segoe UI" w:cs="Segoe UI" w:hint="cs"/>
                <w:sz w:val="18"/>
                <w:szCs w:val="18"/>
                <w:rtl/>
              </w:rPr>
              <w:t>משקל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 w:rsidRPr="009157ED">
              <w:rPr>
                <w:rFonts w:ascii="Segoe UI" w:hAnsi="Segoe UI" w:cs="Segoe UI" w:hint="cs"/>
                <w:sz w:val="18"/>
                <w:szCs w:val="18"/>
                <w:rtl/>
              </w:rPr>
              <w:t>הערות</w:t>
            </w:r>
          </w:p>
        </w:tc>
      </w:tr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A046EC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sz w:val="18"/>
                <w:szCs w:val="18"/>
                <w:rtl/>
              </w:rPr>
              <w:t>בחינה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4D5B66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sz w:val="18"/>
                <w:szCs w:val="18"/>
                <w:rtl/>
              </w:rPr>
              <w:t>100%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</w:tr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</w:tr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</w:tr>
    </w:tbl>
    <w:p w:rsidR="00D15585" w:rsidRPr="000A392A" w:rsidRDefault="00D15585" w:rsidP="000A392A">
      <w:pPr>
        <w:textAlignment w:val="baseline"/>
        <w:rPr>
          <w:rFonts w:ascii="Segoe UI" w:hAnsi="Segoe UI" w:cs="Segoe UI"/>
          <w:sz w:val="18"/>
          <w:szCs w:val="18"/>
        </w:rPr>
      </w:pPr>
    </w:p>
    <w:p w:rsidR="006A78B2" w:rsidRPr="003C480F" w:rsidRDefault="000A392A" w:rsidP="003C480F">
      <w:pPr>
        <w:textAlignment w:val="baseline"/>
        <w:rPr>
          <w:highlight w:val="yellow"/>
          <w:rtl/>
        </w:rPr>
      </w:pPr>
      <w:r w:rsidRPr="000A392A">
        <w:rPr>
          <w:rFonts w:ascii="Arial" w:hAnsi="Arial" w:cs="Arial"/>
          <w:color w:val="000000"/>
          <w:sz w:val="22"/>
          <w:szCs w:val="22"/>
          <w:rtl/>
        </w:rPr>
        <w:t> </w:t>
      </w:r>
    </w:p>
    <w:p w:rsidR="00E2683E" w:rsidRDefault="00E2683E" w:rsidP="00DB5193">
      <w:pPr>
        <w:spacing w:line="360" w:lineRule="auto"/>
        <w:jc w:val="both"/>
        <w:outlineLvl w:val="0"/>
        <w:rPr>
          <w:b/>
          <w:bCs/>
          <w:rtl/>
        </w:rPr>
      </w:pPr>
    </w:p>
    <w:p w:rsidR="00DB5193" w:rsidRDefault="00DB5193" w:rsidP="00DB5193">
      <w:pPr>
        <w:spacing w:line="360" w:lineRule="auto"/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נושאי הקורס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754"/>
        <w:gridCol w:w="2189"/>
        <w:gridCol w:w="1479"/>
      </w:tblGrid>
      <w:tr w:rsidR="00D15585" w:rsidRPr="009157ED" w:rsidTr="004D5B66">
        <w:tc>
          <w:tcPr>
            <w:tcW w:w="4028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הנושא הנלמד</w:t>
            </w:r>
          </w:p>
        </w:tc>
        <w:tc>
          <w:tcPr>
            <w:tcW w:w="709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מספר שיעור</w:t>
            </w:r>
          </w:p>
        </w:tc>
        <w:tc>
          <w:tcPr>
            <w:tcW w:w="2268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מטלה</w:t>
            </w:r>
          </w:p>
        </w:tc>
        <w:tc>
          <w:tcPr>
            <w:tcW w:w="1517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EE4098" w:rsidRDefault="00EE4098" w:rsidP="004D0731">
            <w:pPr>
              <w:spacing w:after="200" w:line="360" w:lineRule="auto"/>
              <w:jc w:val="both"/>
              <w:rPr>
                <w:rFonts w:ascii="David" w:hAnsi="David"/>
                <w:rtl/>
              </w:rPr>
            </w:pPr>
            <w:r w:rsidRPr="00EE4098">
              <w:rPr>
                <w:rFonts w:ascii="David" w:hAnsi="David" w:hint="cs"/>
                <w:rtl/>
              </w:rPr>
              <w:t>מקומה של הארמית המקראית בתוך שאר הניבים הארמיים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 w:rsidRPr="00B10B4B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EE4098" w:rsidRDefault="00EE4098" w:rsidP="00A046EC">
            <w:pPr>
              <w:spacing w:after="200" w:line="360" w:lineRule="auto"/>
              <w:jc w:val="both"/>
              <w:rPr>
                <w:rFonts w:ascii="David" w:hAnsi="David"/>
                <w:rtl/>
              </w:rPr>
            </w:pPr>
            <w:r w:rsidRPr="00EE4098">
              <w:rPr>
                <w:rFonts w:ascii="David" w:hAnsi="David" w:hint="cs"/>
                <w:rtl/>
              </w:rPr>
              <w:t>הכתב, הכתיב והניקוד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 w:rsidRPr="00B10B4B">
              <w:rPr>
                <w:rFonts w:hint="cs"/>
                <w:sz w:val="24"/>
                <w:rtl/>
              </w:rPr>
              <w:t>2</w:t>
            </w:r>
            <w:r w:rsidR="00EE4098">
              <w:rPr>
                <w:rFonts w:hint="cs"/>
                <w:sz w:val="24"/>
                <w:rtl/>
              </w:rPr>
              <w:t>+ 3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4D0731" w:rsidRDefault="00EE4098" w:rsidP="003E1FD0">
            <w:pPr>
              <w:spacing w:after="200" w:line="360" w:lineRule="auto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תורת ההגה+ ניתוח טקסט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EE4098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A046EC" w:rsidRDefault="00EE4098" w:rsidP="004D0731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 w:rsidRPr="00EE4098">
              <w:rPr>
                <w:rFonts w:ascii="David" w:hAnsi="David"/>
                <w:sz w:val="24"/>
                <w:rtl/>
              </w:rPr>
              <w:t>תורת ההגה+ ניתוח טקסט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EE4098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EE4098" w:rsidRDefault="00EE4098" w:rsidP="004D0731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 w:rsidRPr="00EE4098">
              <w:rPr>
                <w:rFonts w:ascii="David" w:hAnsi="David"/>
                <w:sz w:val="24"/>
                <w:rtl/>
              </w:rPr>
              <w:t>תורת ההגה+ ניתוח טקסט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EE4098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3C480F" w:rsidRDefault="00EE4098" w:rsidP="003E1FD0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/>
                <w:sz w:val="24"/>
                <w:rtl/>
              </w:rPr>
              <w:t>תורת ה</w:t>
            </w:r>
            <w:r>
              <w:rPr>
                <w:rFonts w:ascii="David" w:hAnsi="David" w:hint="cs"/>
                <w:sz w:val="24"/>
                <w:rtl/>
              </w:rPr>
              <w:t>צורות</w:t>
            </w:r>
            <w:r w:rsidRPr="00EE4098">
              <w:rPr>
                <w:rFonts w:ascii="David" w:hAnsi="David"/>
                <w:sz w:val="24"/>
                <w:rtl/>
              </w:rPr>
              <w:t>+ ניתוח טקסט</w:t>
            </w:r>
            <w:r w:rsidR="003C480F">
              <w:rPr>
                <w:rFonts w:ascii="David" w:hAnsi="David" w:hint="cs"/>
                <w:sz w:val="24"/>
                <w:rtl/>
              </w:rPr>
              <w:t xml:space="preserve">  </w:t>
            </w:r>
            <w:r w:rsidR="003C480F" w:rsidRPr="003C480F">
              <w:rPr>
                <w:rFonts w:ascii="David" w:hAnsi="David" w:hint="cs"/>
                <w:sz w:val="24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EE4098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3C480F" w:rsidRDefault="00EE4098" w:rsidP="004D0731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/>
                <w:sz w:val="24"/>
                <w:rtl/>
              </w:rPr>
              <w:t>תורת ה</w:t>
            </w:r>
            <w:r>
              <w:rPr>
                <w:rFonts w:ascii="David" w:hAnsi="David" w:hint="cs"/>
                <w:sz w:val="24"/>
                <w:rtl/>
              </w:rPr>
              <w:t>צורות</w:t>
            </w:r>
            <w:r w:rsidRPr="00EE4098">
              <w:rPr>
                <w:rFonts w:ascii="David" w:hAnsi="David"/>
                <w:sz w:val="24"/>
                <w:rtl/>
              </w:rPr>
              <w:t>+ ניתוח טקסט</w:t>
            </w:r>
          </w:p>
        </w:tc>
        <w:tc>
          <w:tcPr>
            <w:tcW w:w="709" w:type="dxa"/>
            <w:shd w:val="clear" w:color="auto" w:fill="auto"/>
          </w:tcPr>
          <w:p w:rsidR="004D5B66" w:rsidRPr="00B10B4B" w:rsidRDefault="00EE4098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4D5B66" w:rsidRPr="003C480F" w:rsidRDefault="003C480F" w:rsidP="003E1FD0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lastRenderedPageBreak/>
              <w:t xml:space="preserve"> </w:t>
            </w:r>
            <w:r w:rsidR="00EE4098">
              <w:rPr>
                <w:rFonts w:ascii="David" w:hAnsi="David" w:hint="cs"/>
                <w:sz w:val="24"/>
                <w:rtl/>
              </w:rPr>
              <w:t>שם העצם ונטיותיו+ ניתוח הטקסט</w:t>
            </w:r>
          </w:p>
        </w:tc>
        <w:tc>
          <w:tcPr>
            <w:tcW w:w="709" w:type="dxa"/>
            <w:shd w:val="clear" w:color="auto" w:fill="auto"/>
          </w:tcPr>
          <w:p w:rsidR="004D5B66" w:rsidRDefault="00EE4098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9</w:t>
            </w:r>
            <w:bookmarkStart w:id="2" w:name="_GoBack"/>
            <w:bookmarkEnd w:id="2"/>
          </w:p>
        </w:tc>
        <w:tc>
          <w:tcPr>
            <w:tcW w:w="226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4D5B66">
        <w:tc>
          <w:tcPr>
            <w:tcW w:w="4028" w:type="dxa"/>
            <w:shd w:val="clear" w:color="auto" w:fill="auto"/>
          </w:tcPr>
          <w:p w:rsidR="003C480F" w:rsidRPr="003C480F" w:rsidRDefault="003C480F" w:rsidP="003C480F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D5B66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</w:tbl>
    <w:p w:rsidR="00D15585" w:rsidRDefault="00D15585" w:rsidP="00DB5193">
      <w:pPr>
        <w:spacing w:line="360" w:lineRule="auto"/>
        <w:jc w:val="both"/>
        <w:outlineLvl w:val="0"/>
        <w:rPr>
          <w:b/>
          <w:bCs/>
          <w:rtl/>
        </w:rPr>
      </w:pPr>
    </w:p>
    <w:p w:rsidR="00CE75A3" w:rsidRDefault="00CE75A3" w:rsidP="00DB5193">
      <w:pPr>
        <w:spacing w:line="360" w:lineRule="auto"/>
        <w:jc w:val="both"/>
        <w:rPr>
          <w:rtl/>
        </w:rPr>
      </w:pPr>
    </w:p>
    <w:p w:rsidR="00CE75A3" w:rsidRPr="00133B4A" w:rsidRDefault="00133B4A" w:rsidP="00DB5193">
      <w:pPr>
        <w:spacing w:line="360" w:lineRule="auto"/>
        <w:jc w:val="both"/>
        <w:rPr>
          <w:rFonts w:ascii="David" w:hAnsi="David"/>
          <w:sz w:val="24"/>
          <w:rtl/>
        </w:rPr>
      </w:pPr>
      <w:r w:rsidRPr="00133B4A">
        <w:rPr>
          <w:rFonts w:ascii="David" w:hAnsi="David"/>
          <w:b/>
          <w:bCs/>
          <w:color w:val="000000"/>
          <w:sz w:val="24"/>
          <w:shd w:val="clear" w:color="auto" w:fill="FFFFFF"/>
          <w:rtl/>
        </w:rPr>
        <w:t>ביבליוגרפיה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בן-חיים ז', "הנסתרות בארמית הקדמונית", ארץ ישראל א (תשי"א), עמ' 135 -139.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דודי ע', לוחות עזר וטקסטים בארמית מקראית, רמת גן תשנ"ד, עמ' 1- 19; 21- 26.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 xml:space="preserve">ערך 'ארמית', </w:t>
      </w:r>
      <w:proofErr w:type="spellStart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האינציק</w:t>
      </w:r>
      <w:proofErr w:type="spellEnd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' העברית, ה, עמ' 959- 969.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 xml:space="preserve">ערך 'ארמית', </w:t>
      </w:r>
      <w:proofErr w:type="spellStart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האינציק</w:t>
      </w:r>
      <w:proofErr w:type="spellEnd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' העברית, כרך מילואים ב, עמ' 198- 199.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  <w:proofErr w:type="spellStart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פסברג</w:t>
      </w:r>
      <w:proofErr w:type="spellEnd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 xml:space="preserve"> ש', "ארמית", שפות שמיות. ספריית האנציקלופדיה המקראית. ערך ח' רבין, ירושלים תשנ"א, עמ' 78 -104.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  <w:proofErr w:type="spellStart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קוטשר</w:t>
      </w:r>
      <w:proofErr w:type="spellEnd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 xml:space="preserve"> י', מילים ותולדותיהן, ירושלים תשכ"ה, עמ' 48- 53.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  <w:proofErr w:type="spellStart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קוטשר</w:t>
      </w:r>
      <w:proofErr w:type="spellEnd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 xml:space="preserve"> י', "הארמית המקראית – ארמית מזרחית היא או מערבית?", לשוננו </w:t>
      </w:r>
      <w:proofErr w:type="spellStart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יז</w:t>
      </w:r>
      <w:proofErr w:type="spellEnd"/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 xml:space="preserve"> (תשי"א), עמ' 119 -122.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>קימרון א', ארמית מקראית, מהדורה שנייה מתוקנת ומורחבת. ספריית האנציקלופדיה המקראית, ירושלים תשנ"ג.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b/>
          <w:bCs/>
          <w:color w:val="000000"/>
          <w:sz w:val="24"/>
          <w:shd w:val="clear" w:color="auto" w:fill="FFFFFF"/>
          <w:rtl/>
        </w:rPr>
        <w:t>חומר לקריאה נוספת: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</w:rPr>
      </w:pPr>
      <w:r w:rsidRPr="003E1FD0">
        <w:rPr>
          <w:rFonts w:ascii="David" w:hAnsi="David"/>
          <w:color w:val="000000"/>
          <w:sz w:val="24"/>
          <w:shd w:val="clear" w:color="auto" w:fill="FFFFFF"/>
        </w:rPr>
        <w:t xml:space="preserve">H. Bauer &amp; P. Leander, Grammatik des </w:t>
      </w:r>
      <w:proofErr w:type="spellStart"/>
      <w:r w:rsidRPr="003E1FD0">
        <w:rPr>
          <w:rFonts w:ascii="David" w:hAnsi="David"/>
          <w:color w:val="000000"/>
          <w:sz w:val="24"/>
          <w:shd w:val="clear" w:color="auto" w:fill="FFFFFF"/>
        </w:rPr>
        <w:t>Biblisch-Aramäischen</w:t>
      </w:r>
      <w:proofErr w:type="spellEnd"/>
      <w:r w:rsidRPr="003E1FD0">
        <w:rPr>
          <w:rFonts w:ascii="David" w:hAnsi="David"/>
          <w:color w:val="000000"/>
          <w:sz w:val="24"/>
          <w:shd w:val="clear" w:color="auto" w:fill="FFFFFF"/>
        </w:rPr>
        <w:t>. Halle 1927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</w:rPr>
      </w:pPr>
      <w:r w:rsidRPr="003E1FD0">
        <w:rPr>
          <w:rFonts w:ascii="David" w:hAnsi="David"/>
          <w:color w:val="000000"/>
          <w:sz w:val="24"/>
          <w:shd w:val="clear" w:color="auto" w:fill="FFFFFF"/>
        </w:rPr>
        <w:t xml:space="preserve">F. Rosenthal, </w:t>
      </w:r>
      <w:proofErr w:type="gramStart"/>
      <w:r w:rsidRPr="003E1FD0">
        <w:rPr>
          <w:rFonts w:ascii="David" w:hAnsi="David"/>
          <w:color w:val="000000"/>
          <w:sz w:val="24"/>
          <w:shd w:val="clear" w:color="auto" w:fill="FFFFFF"/>
        </w:rPr>
        <w:t>A</w:t>
      </w:r>
      <w:proofErr w:type="gramEnd"/>
      <w:r w:rsidRPr="003E1FD0">
        <w:rPr>
          <w:rFonts w:ascii="David" w:hAnsi="David"/>
          <w:color w:val="000000"/>
          <w:sz w:val="24"/>
          <w:shd w:val="clear" w:color="auto" w:fill="FFFFFF"/>
        </w:rPr>
        <w:t xml:space="preserve"> Grammar of Biblical Aramaic. Seventh, expanded edition. Wiesbaden</w:t>
      </w:r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 xml:space="preserve"> 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color w:val="000000"/>
          <w:sz w:val="24"/>
          <w:shd w:val="clear" w:color="auto" w:fill="FFFFFF"/>
          <w:rtl/>
        </w:rPr>
        <w:t xml:space="preserve">2006  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  <w:rtl/>
        </w:rPr>
      </w:pP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b/>
          <w:bCs/>
          <w:color w:val="000000"/>
          <w:sz w:val="24"/>
          <w:shd w:val="clear" w:color="auto" w:fill="FFFFFF"/>
          <w:rtl/>
        </w:rPr>
        <w:t>מילונים:</w:t>
      </w:r>
    </w:p>
    <w:p w:rsidR="003E1FD0" w:rsidRPr="003E1FD0" w:rsidRDefault="003E1FD0" w:rsidP="003E1FD0">
      <w:pPr>
        <w:spacing w:line="360" w:lineRule="auto"/>
        <w:jc w:val="both"/>
        <w:rPr>
          <w:rFonts w:ascii="David" w:hAnsi="David"/>
          <w:color w:val="000000"/>
          <w:sz w:val="24"/>
          <w:shd w:val="clear" w:color="auto" w:fill="FFFFFF"/>
        </w:rPr>
      </w:pPr>
      <w:r w:rsidRPr="003E1FD0">
        <w:rPr>
          <w:rFonts w:ascii="David" w:hAnsi="David"/>
          <w:color w:val="000000"/>
          <w:sz w:val="24"/>
          <w:shd w:val="clear" w:color="auto" w:fill="FFFFFF"/>
        </w:rPr>
        <w:t>F. Brown, S.R. Driver, C.A. Briggs, Hebrew and English Lexicon of the Old Testament Oxford 1907 (&amp;</w:t>
      </w:r>
      <w:proofErr w:type="spellStart"/>
      <w:r w:rsidRPr="003E1FD0">
        <w:rPr>
          <w:rFonts w:ascii="David" w:hAnsi="David"/>
          <w:color w:val="000000"/>
          <w:sz w:val="24"/>
          <w:shd w:val="clear" w:color="auto" w:fill="FFFFFF"/>
        </w:rPr>
        <w:t>eq</w:t>
      </w:r>
      <w:proofErr w:type="spellEnd"/>
      <w:r w:rsidRPr="003E1FD0">
        <w:rPr>
          <w:rFonts w:ascii="David" w:hAnsi="David"/>
          <w:color w:val="000000"/>
          <w:sz w:val="24"/>
          <w:shd w:val="clear" w:color="auto" w:fill="FFFFFF"/>
        </w:rPr>
        <w:t>; BDB)</w:t>
      </w:r>
    </w:p>
    <w:p w:rsidR="003E1FD0" w:rsidRDefault="003E1FD0" w:rsidP="003E1FD0">
      <w:pPr>
        <w:spacing w:line="360" w:lineRule="auto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color w:val="000000"/>
          <w:sz w:val="24"/>
          <w:shd w:val="clear" w:color="auto" w:fill="FFFFFF"/>
        </w:rPr>
        <w:t xml:space="preserve">E. Vogt, </w:t>
      </w:r>
      <w:proofErr w:type="gramStart"/>
      <w:r w:rsidRPr="003E1FD0">
        <w:rPr>
          <w:rFonts w:ascii="David" w:hAnsi="David"/>
          <w:color w:val="000000"/>
          <w:sz w:val="24"/>
          <w:shd w:val="clear" w:color="auto" w:fill="FFFFFF"/>
        </w:rPr>
        <w:t>A</w:t>
      </w:r>
      <w:proofErr w:type="gramEnd"/>
      <w:r w:rsidRPr="003E1FD0">
        <w:rPr>
          <w:rFonts w:ascii="David" w:hAnsi="David"/>
          <w:color w:val="000000"/>
          <w:sz w:val="24"/>
          <w:shd w:val="clear" w:color="auto" w:fill="FFFFFF"/>
        </w:rPr>
        <w:t xml:space="preserve"> Lexicon of Biblical Aramaic Clarified by Ancient Documents, translated and revised by J.A. </w:t>
      </w:r>
      <w:proofErr w:type="spellStart"/>
      <w:r w:rsidRPr="003E1FD0">
        <w:rPr>
          <w:rFonts w:ascii="David" w:hAnsi="David"/>
          <w:color w:val="000000"/>
          <w:sz w:val="24"/>
          <w:shd w:val="clear" w:color="auto" w:fill="FFFFFF"/>
        </w:rPr>
        <w:t>Fitzmyer</w:t>
      </w:r>
      <w:proofErr w:type="spellEnd"/>
      <w:r w:rsidRPr="003E1FD0">
        <w:rPr>
          <w:rFonts w:ascii="David" w:hAnsi="David"/>
          <w:color w:val="000000"/>
          <w:sz w:val="24"/>
          <w:shd w:val="clear" w:color="auto" w:fill="FFFFFF"/>
        </w:rPr>
        <w:t>. Rome 2011</w:t>
      </w:r>
    </w:p>
    <w:p w:rsidR="003E1FD0" w:rsidRDefault="003E1FD0" w:rsidP="00DB5193">
      <w:pPr>
        <w:spacing w:line="360" w:lineRule="auto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</w:p>
    <w:p w:rsidR="00D15585" w:rsidRPr="00D15585" w:rsidRDefault="00D15585" w:rsidP="00DB5193">
      <w:pPr>
        <w:spacing w:line="360" w:lineRule="auto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D15585">
        <w:rPr>
          <w:rFonts w:ascii="David" w:hAnsi="David" w:hint="cs"/>
          <w:b/>
          <w:bCs/>
          <w:color w:val="000000"/>
          <w:sz w:val="24"/>
          <w:shd w:val="clear" w:color="auto" w:fill="FFFFFF"/>
          <w:rtl/>
        </w:rPr>
        <w:t>פרטים ליצירת קשר ושעות מענה</w:t>
      </w:r>
    </w:p>
    <w:p w:rsidR="00D15585" w:rsidRDefault="003E1FD0" w:rsidP="00DB5193">
      <w:pPr>
        <w:ind w:left="746" w:hanging="720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3E1FD0">
        <w:rPr>
          <w:rFonts w:ascii="David" w:hAnsi="David"/>
          <w:b/>
          <w:bCs/>
          <w:color w:val="000000"/>
          <w:sz w:val="24"/>
          <w:shd w:val="clear" w:color="auto" w:fill="FFFFFF"/>
        </w:rPr>
        <w:t>zhemahkesar@gmail.com</w:t>
      </w:r>
    </w:p>
    <w:p w:rsidR="00D15585" w:rsidRDefault="00D15585" w:rsidP="00DB5193">
      <w:pPr>
        <w:ind w:left="746" w:hanging="720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</w:p>
    <w:bookmarkEnd w:id="0"/>
    <w:bookmarkEnd w:id="1"/>
    <w:p w:rsidR="00DB5193" w:rsidRPr="004D0731" w:rsidRDefault="00DB5193" w:rsidP="004D0731">
      <w:pPr>
        <w:ind w:left="746" w:hanging="720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</w:p>
    <w:sectPr w:rsidR="00DB5193" w:rsidRPr="004D0731" w:rsidSect="0073010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06" w:rsidRDefault="00426006" w:rsidP="00ED1F26">
      <w:r>
        <w:separator/>
      </w:r>
    </w:p>
  </w:endnote>
  <w:endnote w:type="continuationSeparator" w:id="0">
    <w:p w:rsidR="00426006" w:rsidRDefault="00426006" w:rsidP="00E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06" w:rsidRDefault="00426006" w:rsidP="00ED1F26">
      <w:r>
        <w:separator/>
      </w:r>
    </w:p>
  </w:footnote>
  <w:footnote w:type="continuationSeparator" w:id="0">
    <w:p w:rsidR="00426006" w:rsidRDefault="00426006" w:rsidP="00ED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26" w:rsidRPr="00F447B1" w:rsidRDefault="00726BEE" w:rsidP="00ED1F26">
    <w:pPr>
      <w:jc w:val="center"/>
      <w:rPr>
        <w:b/>
        <w:bCs/>
        <w:color w:val="1F497D"/>
        <w:sz w:val="2"/>
        <w:szCs w:val="2"/>
        <w:rtl/>
      </w:rPr>
    </w:pPr>
    <w:r>
      <w:rPr>
        <w:noProof/>
        <w:color w:val="365F91"/>
        <w:sz w:val="26"/>
        <w:szCs w:val="26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-365125</wp:posOffset>
          </wp:positionV>
          <wp:extent cx="444500" cy="547370"/>
          <wp:effectExtent l="0" t="0" r="0" b="0"/>
          <wp:wrapNone/>
          <wp:docPr id="1" name="תמונה 1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F26">
      <w:br/>
    </w:r>
  </w:p>
  <w:p w:rsidR="00ED1F26" w:rsidRDefault="00ED1F26" w:rsidP="00ED1F26">
    <w:pPr>
      <w:jc w:val="center"/>
      <w:rPr>
        <w:color w:val="1F497D"/>
        <w:rtl/>
      </w:rPr>
    </w:pPr>
    <w:r w:rsidRPr="00534A93">
      <w:rPr>
        <w:rFonts w:hint="cs"/>
        <w:b/>
        <w:bCs/>
        <w:color w:val="1F497D"/>
        <w:sz w:val="32"/>
        <w:szCs w:val="32"/>
        <w:rtl/>
      </w:rPr>
      <w:t>אורות ישראל</w:t>
    </w:r>
    <w:r w:rsidRPr="00534A93">
      <w:rPr>
        <w:b/>
        <w:bCs/>
        <w:color w:val="1F497D"/>
        <w:sz w:val="32"/>
        <w:szCs w:val="32"/>
        <w:rtl/>
      </w:rPr>
      <w:br/>
    </w:r>
    <w:r w:rsidRPr="00534A93">
      <w:rPr>
        <w:rFonts w:hint="cs"/>
        <w:b/>
        <w:bCs/>
        <w:color w:val="1F497D"/>
        <w:sz w:val="26"/>
        <w:szCs w:val="26"/>
        <w:rtl/>
      </w:rPr>
      <w:t>מכללה אקדמית לחינוך</w:t>
    </w:r>
    <w:r w:rsidRPr="00534A93">
      <w:rPr>
        <w:b/>
        <w:bCs/>
        <w:color w:val="1F497D"/>
        <w:sz w:val="26"/>
        <w:szCs w:val="26"/>
        <w:rtl/>
      </w:rPr>
      <w:br/>
    </w:r>
    <w:r w:rsidRPr="00534A93">
      <w:rPr>
        <w:rFonts w:hint="cs"/>
        <w:color w:val="1F497D"/>
        <w:rtl/>
      </w:rPr>
      <w:t>מייסודן של מכללות מורשת יעקב ואורות ישראל</w:t>
    </w:r>
    <w:r>
      <w:rPr>
        <w:rFonts w:hint="cs"/>
        <w:color w:val="1F497D"/>
        <w:rtl/>
      </w:rPr>
      <w:t xml:space="preserve"> (</w:t>
    </w:r>
    <w:proofErr w:type="spellStart"/>
    <w:r>
      <w:rPr>
        <w:rFonts w:hint="cs"/>
        <w:color w:val="1F497D"/>
        <w:rtl/>
      </w:rPr>
      <w:t>ע"ר</w:t>
    </w:r>
    <w:proofErr w:type="spellEnd"/>
    <w:r>
      <w:rPr>
        <w:rFonts w:hint="cs"/>
        <w:color w:val="1F497D"/>
        <w:rtl/>
      </w:rPr>
      <w:t>)</w:t>
    </w:r>
  </w:p>
  <w:p w:rsidR="00ED1F26" w:rsidRDefault="00ED1F26" w:rsidP="00D15585">
    <w:pPr>
      <w:spacing w:line="360" w:lineRule="auto"/>
      <w:ind w:hanging="1"/>
      <w:jc w:val="center"/>
    </w:pPr>
    <w:r w:rsidRPr="00CC7F6D">
      <w:rPr>
        <w:rFonts w:hint="cs"/>
        <w:b/>
        <w:bCs/>
        <w:sz w:val="24"/>
        <w:rtl/>
      </w:rPr>
      <w:t xml:space="preserve">מסלול התמחות: </w:t>
    </w:r>
    <w:r w:rsidR="00E25696">
      <w:rPr>
        <w:rFonts w:hint="cs"/>
        <w:rtl/>
      </w:rPr>
      <w:t>לשון עברית</w:t>
    </w:r>
  </w:p>
  <w:p w:rsidR="00ED1F26" w:rsidRPr="00ED1F26" w:rsidRDefault="00ED1F26" w:rsidP="00ED1F2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C78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084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5A09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239F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637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2D9D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6E9C"/>
    <w:multiLevelType w:val="multilevel"/>
    <w:tmpl w:val="460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960C6C"/>
    <w:multiLevelType w:val="hybridMultilevel"/>
    <w:tmpl w:val="45985A1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542D0E94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7748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DEE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E2F79"/>
    <w:multiLevelType w:val="hybridMultilevel"/>
    <w:tmpl w:val="054EC606"/>
    <w:lvl w:ilvl="0" w:tplc="85048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829E5"/>
    <w:multiLevelType w:val="hybridMultilevel"/>
    <w:tmpl w:val="51AC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27BDE"/>
    <w:multiLevelType w:val="multilevel"/>
    <w:tmpl w:val="0950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FD"/>
    <w:rsid w:val="00051704"/>
    <w:rsid w:val="000A392A"/>
    <w:rsid w:val="00106BEB"/>
    <w:rsid w:val="00133B4A"/>
    <w:rsid w:val="0014462E"/>
    <w:rsid w:val="001E36AD"/>
    <w:rsid w:val="002052FA"/>
    <w:rsid w:val="00232620"/>
    <w:rsid w:val="003C480F"/>
    <w:rsid w:val="003E06B6"/>
    <w:rsid w:val="003E1FD0"/>
    <w:rsid w:val="00422783"/>
    <w:rsid w:val="00423561"/>
    <w:rsid w:val="00426006"/>
    <w:rsid w:val="004900D7"/>
    <w:rsid w:val="004B3F7F"/>
    <w:rsid w:val="004D0731"/>
    <w:rsid w:val="004D5B66"/>
    <w:rsid w:val="005243A3"/>
    <w:rsid w:val="0055173D"/>
    <w:rsid w:val="005C797A"/>
    <w:rsid w:val="005D59B6"/>
    <w:rsid w:val="006810DF"/>
    <w:rsid w:val="006A78B2"/>
    <w:rsid w:val="00726BEE"/>
    <w:rsid w:val="00730106"/>
    <w:rsid w:val="00780FC7"/>
    <w:rsid w:val="00783FBF"/>
    <w:rsid w:val="007E167B"/>
    <w:rsid w:val="007E3E82"/>
    <w:rsid w:val="00850B82"/>
    <w:rsid w:val="008616E0"/>
    <w:rsid w:val="00863482"/>
    <w:rsid w:val="008645E0"/>
    <w:rsid w:val="00865DE0"/>
    <w:rsid w:val="008C253A"/>
    <w:rsid w:val="008F5B6F"/>
    <w:rsid w:val="009157ED"/>
    <w:rsid w:val="009268E9"/>
    <w:rsid w:val="00A046EC"/>
    <w:rsid w:val="00A06D27"/>
    <w:rsid w:val="00B00D8A"/>
    <w:rsid w:val="00B072C4"/>
    <w:rsid w:val="00BD14D5"/>
    <w:rsid w:val="00CE75A3"/>
    <w:rsid w:val="00CF5E92"/>
    <w:rsid w:val="00D15585"/>
    <w:rsid w:val="00DB5193"/>
    <w:rsid w:val="00E25696"/>
    <w:rsid w:val="00E2683E"/>
    <w:rsid w:val="00E40BFD"/>
    <w:rsid w:val="00ED1F26"/>
    <w:rsid w:val="00EE4098"/>
    <w:rsid w:val="00F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20B08"/>
  <w15:docId w15:val="{68E36545-21A6-4713-936D-7FF3FAE3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93"/>
    <w:pPr>
      <w:bidi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ב"/>
    <w:basedOn w:val="a"/>
    <w:rsid w:val="00DB5193"/>
    <w:pPr>
      <w:spacing w:line="360" w:lineRule="auto"/>
      <w:jc w:val="both"/>
    </w:pPr>
    <w:rPr>
      <w:b/>
      <w:bCs/>
      <w:sz w:val="28"/>
      <w:szCs w:val="28"/>
      <w:lang w:eastAsia="he-IL"/>
    </w:rPr>
  </w:style>
  <w:style w:type="paragraph" w:customStyle="1" w:styleId="a4">
    <w:name w:val="כותרת ג"/>
    <w:basedOn w:val="a"/>
    <w:rsid w:val="00DB5193"/>
    <w:pPr>
      <w:spacing w:line="360" w:lineRule="auto"/>
      <w:jc w:val="both"/>
    </w:pPr>
    <w:rPr>
      <w:b/>
      <w:bCs/>
      <w:sz w:val="24"/>
      <w:lang w:eastAsia="he-IL"/>
    </w:rPr>
  </w:style>
  <w:style w:type="paragraph" w:styleId="a5">
    <w:name w:val="List Paragraph"/>
    <w:basedOn w:val="a"/>
    <w:uiPriority w:val="34"/>
    <w:qFormat/>
    <w:rsid w:val="00DB51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1F2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ED1F26"/>
    <w:rPr>
      <w:rFonts w:ascii="Times New Roman" w:eastAsia="Times New Roman" w:hAnsi="Times New Roman" w:cs="David"/>
      <w:szCs w:val="24"/>
    </w:rPr>
  </w:style>
  <w:style w:type="paragraph" w:styleId="a8">
    <w:name w:val="footer"/>
    <w:basedOn w:val="a"/>
    <w:link w:val="a9"/>
    <w:uiPriority w:val="99"/>
    <w:unhideWhenUsed/>
    <w:rsid w:val="00ED1F2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ED1F26"/>
    <w:rPr>
      <w:rFonts w:ascii="Times New Roman" w:eastAsia="Times New Roman" w:hAnsi="Times New Roman" w:cs="David"/>
      <w:szCs w:val="24"/>
    </w:rPr>
  </w:style>
  <w:style w:type="paragraph" w:customStyle="1" w:styleId="paragraph">
    <w:name w:val="paragraph"/>
    <w:basedOn w:val="a"/>
    <w:rsid w:val="000A392A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normaltextrun">
    <w:name w:val="normaltextrun"/>
    <w:basedOn w:val="a0"/>
    <w:rsid w:val="000A392A"/>
  </w:style>
  <w:style w:type="character" w:customStyle="1" w:styleId="eop">
    <w:name w:val="eop"/>
    <w:basedOn w:val="a0"/>
    <w:rsid w:val="000A392A"/>
  </w:style>
  <w:style w:type="character" w:customStyle="1" w:styleId="tabchar">
    <w:name w:val="tabchar"/>
    <w:basedOn w:val="a0"/>
    <w:rsid w:val="000A392A"/>
  </w:style>
  <w:style w:type="table" w:styleId="aa">
    <w:name w:val="Table Grid"/>
    <w:basedOn w:val="a1"/>
    <w:uiPriority w:val="59"/>
    <w:rsid w:val="00CE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3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51F71BB83BD6942B7BDCFB2227454E8" ma:contentTypeVersion="0" ma:contentTypeDescription="צור מסמך חדש." ma:contentTypeScope="" ma:versionID="b20a4509966cd3af2ec2f728cc86e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2B136-6575-4B83-9216-610DC805D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7024D-C232-4C21-9311-D80A4BE24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B7EB6-E26E-4C1F-A32D-3F74EAC05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1902</CharactersWithSpaces>
  <SharedDoc>false</SharedDoc>
  <HLinks>
    <vt:vector size="6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https://hebrew-academy.org.il/2013/09/01/%D7%A2%D7%99%D7%A7%D7%A8%D7%99-%D7%AA%D7%95%D7%A8%D7%AA-%D7%94%D7%A0%D7%99%D7%A7%D7%95%D7%93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</dc:creator>
  <cp:keywords/>
  <dc:description/>
  <cp:lastModifiedBy>user</cp:lastModifiedBy>
  <cp:revision>2</cp:revision>
  <dcterms:created xsi:type="dcterms:W3CDTF">2022-02-16T13:53:00Z</dcterms:created>
  <dcterms:modified xsi:type="dcterms:W3CDTF">2022-02-16T13:53:00Z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0x010100F51F71BB83BD6942B7BDCFB2227454E8</vt:lpwstr>
  </property>
</Properties>
</file>